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B4179" w14:textId="77777777" w:rsidR="00C771C0" w:rsidRPr="00B65EC5" w:rsidRDefault="00C771C0" w:rsidP="00C771C0">
      <w:pPr>
        <w:spacing w:line="720" w:lineRule="exact"/>
        <w:ind w:firstLineChars="200" w:firstLine="880"/>
        <w:jc w:val="center"/>
        <w:rPr>
          <w:rFonts w:ascii="方正小标宋简体" w:eastAsia="方正小标宋简体" w:hAnsi="Times New Roman" w:cs="Times New Roman" w:hint="eastAsia"/>
          <w:color w:val="000000" w:themeColor="text1"/>
          <w:kern w:val="0"/>
          <w:sz w:val="44"/>
          <w:szCs w:val="44"/>
        </w:rPr>
      </w:pPr>
      <w:r w:rsidRPr="00B65EC5">
        <w:rPr>
          <w:rFonts w:ascii="方正小标宋简体" w:eastAsia="方正小标宋简体" w:hAnsi="Times New Roman" w:cs="Times New Roman" w:hint="eastAsia"/>
          <w:color w:val="000000" w:themeColor="text1"/>
          <w:kern w:val="0"/>
          <w:sz w:val="44"/>
          <w:szCs w:val="44"/>
        </w:rPr>
        <w:t>2025年度江苏省科学技术奖</w:t>
      </w:r>
    </w:p>
    <w:p w14:paraId="02F26106" w14:textId="441B9B32" w:rsidR="00C771C0" w:rsidRDefault="00C771C0" w:rsidP="00C771C0">
      <w:pPr>
        <w:spacing w:line="720" w:lineRule="exact"/>
        <w:ind w:firstLineChars="200" w:firstLine="880"/>
        <w:jc w:val="center"/>
        <w:rPr>
          <w:rFonts w:ascii="方正小标宋简体" w:eastAsia="方正小标宋简体" w:hAnsi="Times New Roman" w:cs="Times New Roman"/>
          <w:color w:val="000000" w:themeColor="text1"/>
          <w:kern w:val="0"/>
          <w:sz w:val="44"/>
          <w:szCs w:val="44"/>
        </w:rPr>
      </w:pPr>
      <w:r w:rsidRPr="00B65EC5">
        <w:rPr>
          <w:rFonts w:ascii="方正小标宋简体" w:eastAsia="方正小标宋简体" w:hAnsi="Times New Roman" w:cs="Times New Roman" w:hint="eastAsia"/>
          <w:color w:val="000000" w:themeColor="text1"/>
          <w:kern w:val="0"/>
          <w:sz w:val="44"/>
          <w:szCs w:val="44"/>
        </w:rPr>
        <w:t>拟提名项目公示内容</w:t>
      </w:r>
    </w:p>
    <w:p w14:paraId="25F48B60" w14:textId="77777777" w:rsidR="00B65EC5" w:rsidRPr="00B65EC5" w:rsidRDefault="00B65EC5" w:rsidP="00B65EC5">
      <w:pPr>
        <w:pStyle w:val="a0"/>
        <w:rPr>
          <w:rFonts w:hint="eastAsia"/>
        </w:rPr>
      </w:pPr>
    </w:p>
    <w:p w14:paraId="35C9CADD" w14:textId="3FDFACBB" w:rsidR="0088402E" w:rsidRDefault="0088402E" w:rsidP="0088402E">
      <w:pPr>
        <w:spacing w:line="720" w:lineRule="exact"/>
        <w:ind w:firstLineChars="200" w:firstLine="640"/>
        <w:rPr>
          <w:rFonts w:eastAsia="黑体"/>
          <w:color w:val="000000" w:themeColor="text1"/>
          <w:sz w:val="32"/>
          <w:szCs w:val="32"/>
        </w:rPr>
      </w:pPr>
      <w:r>
        <w:rPr>
          <w:rFonts w:eastAsia="黑体"/>
          <w:color w:val="000000" w:themeColor="text1"/>
          <w:sz w:val="32"/>
          <w:szCs w:val="32"/>
        </w:rPr>
        <w:t>（一）</w:t>
      </w:r>
      <w:r>
        <w:rPr>
          <w:rFonts w:eastAsia="黑体" w:hint="eastAsia"/>
          <w:color w:val="000000" w:themeColor="text1"/>
          <w:sz w:val="32"/>
          <w:szCs w:val="32"/>
        </w:rPr>
        <w:t>拟提名者</w:t>
      </w:r>
    </w:p>
    <w:p w14:paraId="19784A64" w14:textId="77777777" w:rsidR="0088402E" w:rsidRDefault="0088402E" w:rsidP="0088402E">
      <w:pPr>
        <w:spacing w:line="72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 w:rsidRPr="0082360A">
        <w:rPr>
          <w:rFonts w:eastAsia="仿宋_GB2312" w:hint="eastAsia"/>
          <w:color w:val="000000" w:themeColor="text1"/>
          <w:sz w:val="32"/>
          <w:szCs w:val="32"/>
        </w:rPr>
        <w:t>常州市科学技术局</w:t>
      </w:r>
    </w:p>
    <w:p w14:paraId="36CAAA75" w14:textId="77777777" w:rsidR="0088402E" w:rsidRDefault="0088402E" w:rsidP="0088402E">
      <w:pPr>
        <w:spacing w:beforeLines="50" w:before="156" w:line="720" w:lineRule="exact"/>
        <w:ind w:firstLineChars="200" w:firstLine="640"/>
        <w:rPr>
          <w:rFonts w:eastAsia="黑体"/>
          <w:color w:val="000000" w:themeColor="text1"/>
          <w:sz w:val="32"/>
          <w:szCs w:val="32"/>
        </w:rPr>
      </w:pPr>
      <w:r>
        <w:rPr>
          <w:rFonts w:eastAsia="黑体"/>
          <w:color w:val="000000" w:themeColor="text1"/>
          <w:sz w:val="32"/>
          <w:szCs w:val="32"/>
        </w:rPr>
        <w:t>（</w:t>
      </w:r>
      <w:r>
        <w:rPr>
          <w:rFonts w:eastAsia="黑体" w:hint="eastAsia"/>
          <w:color w:val="000000" w:themeColor="text1"/>
          <w:sz w:val="32"/>
          <w:szCs w:val="32"/>
        </w:rPr>
        <w:t>二</w:t>
      </w:r>
      <w:r>
        <w:rPr>
          <w:rFonts w:eastAsia="黑体"/>
          <w:color w:val="000000" w:themeColor="text1"/>
          <w:sz w:val="32"/>
          <w:szCs w:val="32"/>
        </w:rPr>
        <w:t>）项目名称</w:t>
      </w:r>
    </w:p>
    <w:p w14:paraId="17FA12F6" w14:textId="77777777" w:rsidR="0088402E" w:rsidRPr="00F53CDB" w:rsidRDefault="0088402E" w:rsidP="0088402E">
      <w:pPr>
        <w:spacing w:line="72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 w:rsidRPr="00F53CDB">
        <w:rPr>
          <w:rFonts w:eastAsia="仿宋_GB2312"/>
          <w:color w:val="000000" w:themeColor="text1"/>
          <w:sz w:val="32"/>
          <w:szCs w:val="32"/>
        </w:rPr>
        <w:t>高可靠</w:t>
      </w:r>
      <w:r w:rsidRPr="00F53CDB">
        <w:rPr>
          <w:rFonts w:eastAsia="仿宋_GB2312"/>
          <w:color w:val="000000" w:themeColor="text1"/>
          <w:sz w:val="32"/>
          <w:szCs w:val="32"/>
        </w:rPr>
        <w:t>±800kV</w:t>
      </w:r>
      <w:r w:rsidRPr="00F53CDB">
        <w:rPr>
          <w:rFonts w:eastAsia="仿宋_GB2312"/>
          <w:color w:val="000000" w:themeColor="text1"/>
          <w:sz w:val="32"/>
          <w:szCs w:val="32"/>
        </w:rPr>
        <w:t>特高压大容量</w:t>
      </w:r>
      <w:r w:rsidRPr="00F53CDB">
        <w:rPr>
          <w:rFonts w:eastAsia="仿宋_GB2312"/>
          <w:color w:val="000000" w:themeColor="text1"/>
          <w:sz w:val="32"/>
          <w:szCs w:val="32"/>
        </w:rPr>
        <w:t>MMC</w:t>
      </w:r>
      <w:r w:rsidRPr="00F53CDB">
        <w:rPr>
          <w:rFonts w:eastAsia="仿宋_GB2312"/>
          <w:color w:val="000000" w:themeColor="text1"/>
          <w:sz w:val="32"/>
          <w:szCs w:val="32"/>
        </w:rPr>
        <w:t>换流</w:t>
      </w:r>
      <w:proofErr w:type="gramStart"/>
      <w:r w:rsidRPr="00F53CDB">
        <w:rPr>
          <w:rFonts w:eastAsia="仿宋_GB2312"/>
          <w:color w:val="000000" w:themeColor="text1"/>
          <w:sz w:val="32"/>
          <w:szCs w:val="32"/>
        </w:rPr>
        <w:t>阀关键</w:t>
      </w:r>
      <w:proofErr w:type="gramEnd"/>
      <w:r w:rsidRPr="00F53CDB">
        <w:rPr>
          <w:rFonts w:eastAsia="仿宋_GB2312"/>
          <w:color w:val="000000" w:themeColor="text1"/>
          <w:sz w:val="32"/>
          <w:szCs w:val="32"/>
        </w:rPr>
        <w:t>技术及</w:t>
      </w:r>
      <w:r>
        <w:rPr>
          <w:rFonts w:eastAsia="仿宋_GB2312" w:hint="eastAsia"/>
          <w:color w:val="000000" w:themeColor="text1"/>
          <w:sz w:val="32"/>
          <w:szCs w:val="32"/>
        </w:rPr>
        <w:t>工程</w:t>
      </w:r>
      <w:r w:rsidRPr="00F53CDB">
        <w:rPr>
          <w:rFonts w:eastAsia="仿宋_GB2312"/>
          <w:color w:val="000000" w:themeColor="text1"/>
          <w:sz w:val="32"/>
          <w:szCs w:val="32"/>
        </w:rPr>
        <w:t>应用</w:t>
      </w:r>
    </w:p>
    <w:p w14:paraId="6FB633A4" w14:textId="77777777" w:rsidR="0088402E" w:rsidRPr="00F53CDB" w:rsidRDefault="0088402E" w:rsidP="0088402E">
      <w:pPr>
        <w:spacing w:beforeLines="50" w:before="156" w:line="720" w:lineRule="exact"/>
        <w:ind w:firstLineChars="200" w:firstLine="640"/>
        <w:rPr>
          <w:rFonts w:eastAsia="黑体"/>
          <w:color w:val="000000" w:themeColor="text1"/>
          <w:sz w:val="32"/>
          <w:szCs w:val="32"/>
        </w:rPr>
      </w:pPr>
      <w:r w:rsidRPr="00F53CDB">
        <w:rPr>
          <w:rFonts w:eastAsia="黑体"/>
          <w:color w:val="000000" w:themeColor="text1"/>
          <w:sz w:val="32"/>
          <w:szCs w:val="32"/>
        </w:rPr>
        <w:t>（</w:t>
      </w:r>
      <w:r w:rsidRPr="00F53CDB">
        <w:rPr>
          <w:rFonts w:eastAsia="黑体" w:hint="eastAsia"/>
          <w:color w:val="000000" w:themeColor="text1"/>
          <w:sz w:val="32"/>
          <w:szCs w:val="32"/>
        </w:rPr>
        <w:t>三</w:t>
      </w:r>
      <w:r w:rsidRPr="00F53CDB">
        <w:rPr>
          <w:rFonts w:eastAsia="黑体"/>
          <w:color w:val="000000" w:themeColor="text1"/>
          <w:sz w:val="32"/>
          <w:szCs w:val="32"/>
        </w:rPr>
        <w:t>）</w:t>
      </w:r>
      <w:r w:rsidRPr="00F53CDB">
        <w:rPr>
          <w:rFonts w:eastAsia="黑体" w:hint="eastAsia"/>
          <w:color w:val="000000" w:themeColor="text1"/>
          <w:sz w:val="32"/>
          <w:szCs w:val="32"/>
        </w:rPr>
        <w:t>申报</w:t>
      </w:r>
      <w:r w:rsidRPr="00F53CDB">
        <w:rPr>
          <w:rFonts w:eastAsia="黑体"/>
          <w:color w:val="000000" w:themeColor="text1"/>
          <w:sz w:val="32"/>
          <w:szCs w:val="32"/>
        </w:rPr>
        <w:t>奖项</w:t>
      </w:r>
    </w:p>
    <w:p w14:paraId="3BE81756" w14:textId="77777777" w:rsidR="0088402E" w:rsidRPr="00F53CDB" w:rsidRDefault="0088402E" w:rsidP="0088402E">
      <w:pPr>
        <w:spacing w:line="72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 w:rsidRPr="00F53CDB">
        <w:rPr>
          <w:rFonts w:eastAsia="仿宋_GB2312"/>
          <w:color w:val="000000" w:themeColor="text1"/>
          <w:sz w:val="32"/>
          <w:szCs w:val="32"/>
        </w:rPr>
        <w:t>申报奖项：</w:t>
      </w:r>
      <w:r w:rsidRPr="00F53CDB">
        <w:rPr>
          <w:rFonts w:eastAsia="仿宋_GB2312"/>
          <w:color w:val="000000" w:themeColor="text1"/>
          <w:sz w:val="32"/>
          <w:szCs w:val="32"/>
        </w:rPr>
        <w:t>2025</w:t>
      </w:r>
      <w:r w:rsidRPr="00F53CDB">
        <w:rPr>
          <w:rFonts w:eastAsia="仿宋_GB2312"/>
          <w:color w:val="000000" w:themeColor="text1"/>
          <w:sz w:val="32"/>
          <w:szCs w:val="32"/>
        </w:rPr>
        <w:t>年江苏省科学技术奖（科技进步奖）</w:t>
      </w:r>
    </w:p>
    <w:p w14:paraId="51D4025A" w14:textId="77777777" w:rsidR="0088402E" w:rsidRPr="00F53CDB" w:rsidRDefault="0088402E" w:rsidP="0088402E">
      <w:pPr>
        <w:spacing w:line="720" w:lineRule="exact"/>
        <w:ind w:firstLineChars="200" w:firstLine="640"/>
        <w:rPr>
          <w:rFonts w:eastAsia="仿宋_GB2312"/>
          <w:color w:val="000000" w:themeColor="text1"/>
          <w:sz w:val="32"/>
          <w:szCs w:val="32"/>
        </w:rPr>
      </w:pPr>
      <w:r w:rsidRPr="00F53CDB">
        <w:rPr>
          <w:rFonts w:eastAsia="仿宋_GB2312"/>
          <w:color w:val="000000" w:themeColor="text1"/>
          <w:sz w:val="32"/>
          <w:szCs w:val="32"/>
        </w:rPr>
        <w:t>申报等级：</w:t>
      </w:r>
      <w:r>
        <w:rPr>
          <w:rFonts w:eastAsia="仿宋_GB2312" w:hint="eastAsia"/>
          <w:color w:val="000000" w:themeColor="text1"/>
          <w:sz w:val="32"/>
          <w:szCs w:val="32"/>
        </w:rPr>
        <w:t>一等奖</w:t>
      </w:r>
    </w:p>
    <w:p w14:paraId="4D6B14CE" w14:textId="77777777" w:rsidR="0088402E" w:rsidRPr="00F53CDB" w:rsidRDefault="0088402E" w:rsidP="0088402E">
      <w:pPr>
        <w:spacing w:beforeLines="50" w:before="156" w:line="720" w:lineRule="exact"/>
        <w:ind w:firstLineChars="200" w:firstLine="640"/>
        <w:rPr>
          <w:rFonts w:eastAsia="黑体"/>
          <w:color w:val="000000" w:themeColor="text1"/>
          <w:sz w:val="32"/>
          <w:szCs w:val="32"/>
        </w:rPr>
      </w:pPr>
      <w:r w:rsidRPr="00F53CDB">
        <w:rPr>
          <w:rFonts w:eastAsia="黑体"/>
          <w:color w:val="000000" w:themeColor="text1"/>
          <w:sz w:val="32"/>
          <w:szCs w:val="32"/>
        </w:rPr>
        <w:t>（四）基本信息</w:t>
      </w:r>
    </w:p>
    <w:p w14:paraId="200A0212" w14:textId="77777777" w:rsidR="0088402E" w:rsidRPr="00F53CDB" w:rsidRDefault="0088402E" w:rsidP="0088402E">
      <w:pPr>
        <w:spacing w:line="720" w:lineRule="exact"/>
        <w:ind w:firstLineChars="200" w:firstLine="643"/>
        <w:rPr>
          <w:rFonts w:eastAsia="仿宋_GB2312"/>
          <w:color w:val="000000" w:themeColor="text1"/>
          <w:sz w:val="32"/>
          <w:szCs w:val="32"/>
        </w:rPr>
      </w:pPr>
      <w:r w:rsidRPr="00F53CDB">
        <w:rPr>
          <w:rFonts w:eastAsia="仿宋_GB2312"/>
          <w:b/>
          <w:bCs/>
          <w:color w:val="000000" w:themeColor="text1"/>
          <w:sz w:val="32"/>
          <w:szCs w:val="32"/>
        </w:rPr>
        <w:t>主要完成人</w:t>
      </w:r>
      <w:r w:rsidRPr="00F53CDB">
        <w:rPr>
          <w:rFonts w:eastAsia="仿宋_GB2312"/>
          <w:color w:val="000000" w:themeColor="text1"/>
          <w:sz w:val="32"/>
          <w:szCs w:val="32"/>
        </w:rPr>
        <w:t>：邓富金</w:t>
      </w:r>
      <w:r w:rsidRPr="00F53CDB">
        <w:rPr>
          <w:rFonts w:eastAsia="仿宋_GB2312"/>
          <w:color w:val="000000" w:themeColor="text1"/>
          <w:sz w:val="32"/>
          <w:szCs w:val="32"/>
        </w:rPr>
        <w:t xml:space="preserve"> </w:t>
      </w:r>
      <w:r w:rsidRPr="007963D1">
        <w:rPr>
          <w:rFonts w:eastAsia="仿宋_GB2312"/>
          <w:color w:val="000000" w:themeColor="text1"/>
          <w:sz w:val="32"/>
          <w:szCs w:val="32"/>
        </w:rPr>
        <w:t>张广泰</w:t>
      </w:r>
      <w:r w:rsidRPr="007963D1">
        <w:rPr>
          <w:rFonts w:eastAsia="仿宋_GB2312"/>
          <w:color w:val="000000" w:themeColor="text1"/>
          <w:sz w:val="32"/>
          <w:szCs w:val="32"/>
        </w:rPr>
        <w:t xml:space="preserve"> </w:t>
      </w:r>
      <w:r w:rsidRPr="007963D1">
        <w:rPr>
          <w:rFonts w:eastAsia="仿宋_GB2312"/>
          <w:color w:val="000000" w:themeColor="text1"/>
          <w:sz w:val="32"/>
          <w:szCs w:val="32"/>
        </w:rPr>
        <w:t>蔡旭</w:t>
      </w:r>
      <w:r w:rsidRPr="007963D1">
        <w:rPr>
          <w:rFonts w:eastAsia="仿宋_GB2312"/>
          <w:color w:val="000000" w:themeColor="text1"/>
          <w:sz w:val="32"/>
          <w:szCs w:val="32"/>
        </w:rPr>
        <w:t xml:space="preserve"> </w:t>
      </w:r>
      <w:r w:rsidRPr="007963D1">
        <w:rPr>
          <w:rFonts w:eastAsia="仿宋_GB2312"/>
          <w:color w:val="000000" w:themeColor="text1"/>
          <w:sz w:val="32"/>
          <w:szCs w:val="32"/>
        </w:rPr>
        <w:t>卢宇</w:t>
      </w:r>
      <w:r w:rsidRPr="007963D1">
        <w:rPr>
          <w:rFonts w:eastAsia="仿宋_GB2312"/>
          <w:color w:val="000000" w:themeColor="text1"/>
          <w:sz w:val="32"/>
          <w:szCs w:val="32"/>
        </w:rPr>
        <w:t xml:space="preserve"> </w:t>
      </w:r>
      <w:r w:rsidRPr="007963D1">
        <w:rPr>
          <w:rFonts w:eastAsia="仿宋_GB2312"/>
          <w:color w:val="000000" w:themeColor="text1"/>
          <w:sz w:val="32"/>
          <w:szCs w:val="32"/>
        </w:rPr>
        <w:t>严伟</w:t>
      </w:r>
      <w:r w:rsidRPr="007963D1">
        <w:rPr>
          <w:rFonts w:eastAsia="仿宋_GB2312"/>
          <w:color w:val="000000" w:themeColor="text1"/>
          <w:sz w:val="32"/>
          <w:szCs w:val="32"/>
        </w:rPr>
        <w:t xml:space="preserve"> </w:t>
      </w:r>
      <w:r w:rsidRPr="007963D1">
        <w:rPr>
          <w:rFonts w:eastAsia="仿宋_GB2312"/>
          <w:color w:val="000000" w:themeColor="text1"/>
          <w:sz w:val="32"/>
          <w:szCs w:val="32"/>
        </w:rPr>
        <w:t>张雅倩</w:t>
      </w:r>
      <w:r w:rsidRPr="007963D1">
        <w:rPr>
          <w:rFonts w:eastAsia="仿宋_GB2312"/>
          <w:color w:val="000000" w:themeColor="text1"/>
          <w:sz w:val="32"/>
          <w:szCs w:val="32"/>
        </w:rPr>
        <w:t xml:space="preserve"> </w:t>
      </w:r>
      <w:proofErr w:type="gramStart"/>
      <w:r w:rsidRPr="007963D1">
        <w:rPr>
          <w:rFonts w:eastAsia="仿宋_GB2312"/>
          <w:color w:val="000000" w:themeColor="text1"/>
          <w:sz w:val="32"/>
          <w:szCs w:val="32"/>
        </w:rPr>
        <w:t>莫申扬</w:t>
      </w:r>
      <w:proofErr w:type="gramEnd"/>
      <w:r w:rsidRPr="007963D1">
        <w:rPr>
          <w:rFonts w:eastAsia="仿宋_GB2312"/>
          <w:color w:val="000000" w:themeColor="text1"/>
          <w:sz w:val="32"/>
          <w:szCs w:val="32"/>
        </w:rPr>
        <w:t xml:space="preserve"> </w:t>
      </w:r>
      <w:r w:rsidRPr="007963D1">
        <w:rPr>
          <w:rFonts w:eastAsia="仿宋_GB2312"/>
          <w:color w:val="000000" w:themeColor="text1"/>
          <w:sz w:val="32"/>
          <w:szCs w:val="32"/>
        </w:rPr>
        <w:t>童颜</w:t>
      </w:r>
      <w:r w:rsidRPr="007963D1">
        <w:rPr>
          <w:rFonts w:eastAsia="仿宋_GB2312"/>
          <w:color w:val="000000" w:themeColor="text1"/>
          <w:sz w:val="32"/>
          <w:szCs w:val="32"/>
        </w:rPr>
        <w:t xml:space="preserve"> </w:t>
      </w:r>
      <w:proofErr w:type="gramStart"/>
      <w:r w:rsidRPr="007963D1">
        <w:rPr>
          <w:rFonts w:eastAsia="仿宋_GB2312"/>
          <w:color w:val="000000" w:themeColor="text1"/>
          <w:sz w:val="32"/>
          <w:szCs w:val="32"/>
        </w:rPr>
        <w:t>祝靖</w:t>
      </w:r>
      <w:proofErr w:type="gramEnd"/>
      <w:r w:rsidRPr="007963D1">
        <w:rPr>
          <w:rFonts w:eastAsia="仿宋_GB2312"/>
          <w:color w:val="000000" w:themeColor="text1"/>
          <w:sz w:val="32"/>
          <w:szCs w:val="32"/>
        </w:rPr>
        <w:t xml:space="preserve"> </w:t>
      </w:r>
      <w:r w:rsidRPr="007963D1">
        <w:rPr>
          <w:rFonts w:eastAsia="仿宋_GB2312"/>
          <w:color w:val="000000" w:themeColor="text1"/>
          <w:sz w:val="32"/>
          <w:szCs w:val="32"/>
        </w:rPr>
        <w:t>蔡雨萌</w:t>
      </w:r>
      <w:r w:rsidRPr="007963D1">
        <w:rPr>
          <w:rFonts w:eastAsia="仿宋_GB2312"/>
          <w:color w:val="000000" w:themeColor="text1"/>
          <w:sz w:val="32"/>
          <w:szCs w:val="32"/>
        </w:rPr>
        <w:t xml:space="preserve"> </w:t>
      </w:r>
      <w:r w:rsidRPr="007963D1">
        <w:rPr>
          <w:rFonts w:eastAsia="仿宋_GB2312"/>
          <w:color w:val="000000" w:themeColor="text1"/>
          <w:sz w:val="32"/>
          <w:szCs w:val="32"/>
        </w:rPr>
        <w:t>梅军</w:t>
      </w:r>
    </w:p>
    <w:p w14:paraId="1F33B81D" w14:textId="6432FDC3" w:rsidR="00D80F2E" w:rsidRPr="0088402E" w:rsidRDefault="0088402E" w:rsidP="0088402E">
      <w:pPr>
        <w:spacing w:beforeLines="50" w:before="156" w:line="720" w:lineRule="exact"/>
        <w:ind w:firstLineChars="200" w:firstLine="643"/>
        <w:rPr>
          <w:rFonts w:eastAsia="仿宋_GB2312"/>
          <w:color w:val="000000" w:themeColor="text1"/>
          <w:sz w:val="32"/>
          <w:szCs w:val="32"/>
        </w:rPr>
      </w:pPr>
      <w:r w:rsidRPr="00F53CDB">
        <w:rPr>
          <w:rFonts w:eastAsia="仿宋_GB2312"/>
          <w:b/>
          <w:bCs/>
          <w:color w:val="000000" w:themeColor="text1"/>
          <w:sz w:val="32"/>
          <w:szCs w:val="32"/>
        </w:rPr>
        <w:t>主要完成单位</w:t>
      </w:r>
      <w:r w:rsidRPr="00F53CDB">
        <w:rPr>
          <w:rFonts w:eastAsia="仿宋_GB2312"/>
          <w:color w:val="000000" w:themeColor="text1"/>
          <w:sz w:val="32"/>
          <w:szCs w:val="32"/>
        </w:rPr>
        <w:t>：</w:t>
      </w:r>
      <w:r w:rsidRPr="007963D1">
        <w:rPr>
          <w:rFonts w:eastAsia="仿宋_GB2312"/>
          <w:color w:val="000000" w:themeColor="text1"/>
          <w:sz w:val="32"/>
          <w:szCs w:val="32"/>
        </w:rPr>
        <w:t>常州博瑞电力自动化设备有限公司、东南大学、上海交通大学、南京南瑞继保电气有限公司、南京南瑞半导体有限公司、华北电力大学、宜兴中车时代半导体有限公司、南京南瑞继保工程技术有限公司</w:t>
      </w:r>
    </w:p>
    <w:sectPr w:rsidR="00D80F2E" w:rsidRPr="008840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24B2E" w14:textId="77777777" w:rsidR="00A13FA8" w:rsidRDefault="00A13FA8" w:rsidP="00C051DB">
      <w:r>
        <w:separator/>
      </w:r>
    </w:p>
  </w:endnote>
  <w:endnote w:type="continuationSeparator" w:id="0">
    <w:p w14:paraId="707B48A3" w14:textId="77777777" w:rsidR="00A13FA8" w:rsidRDefault="00A13FA8" w:rsidP="00C05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F31DA" w14:textId="77777777" w:rsidR="00A13FA8" w:rsidRDefault="00A13FA8" w:rsidP="00C051DB">
      <w:r>
        <w:separator/>
      </w:r>
    </w:p>
  </w:footnote>
  <w:footnote w:type="continuationSeparator" w:id="0">
    <w:p w14:paraId="4400C230" w14:textId="77777777" w:rsidR="00A13FA8" w:rsidRDefault="00A13FA8" w:rsidP="00C051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cxMjWzsDAxMLUwNzVW0lEKTi0uzszPAykwrAUAoI0LXSwAAAA="/>
  </w:docVars>
  <w:rsids>
    <w:rsidRoot w:val="00172A27"/>
    <w:rsid w:val="00172A27"/>
    <w:rsid w:val="001A2DB1"/>
    <w:rsid w:val="002344F8"/>
    <w:rsid w:val="002C0112"/>
    <w:rsid w:val="00341E01"/>
    <w:rsid w:val="00355212"/>
    <w:rsid w:val="00394683"/>
    <w:rsid w:val="00553073"/>
    <w:rsid w:val="00565E8B"/>
    <w:rsid w:val="00621712"/>
    <w:rsid w:val="00644BBF"/>
    <w:rsid w:val="006B00C6"/>
    <w:rsid w:val="006D0DD5"/>
    <w:rsid w:val="006D67F1"/>
    <w:rsid w:val="0070066A"/>
    <w:rsid w:val="007A677E"/>
    <w:rsid w:val="00837BEE"/>
    <w:rsid w:val="0088402E"/>
    <w:rsid w:val="00921813"/>
    <w:rsid w:val="009704D5"/>
    <w:rsid w:val="009B6659"/>
    <w:rsid w:val="00A10782"/>
    <w:rsid w:val="00A13FA8"/>
    <w:rsid w:val="00A2496C"/>
    <w:rsid w:val="00A76916"/>
    <w:rsid w:val="00B65EC5"/>
    <w:rsid w:val="00BA287F"/>
    <w:rsid w:val="00BD5663"/>
    <w:rsid w:val="00C051DB"/>
    <w:rsid w:val="00C33BAF"/>
    <w:rsid w:val="00C771C0"/>
    <w:rsid w:val="00CF35D9"/>
    <w:rsid w:val="00D80F2E"/>
    <w:rsid w:val="00DB4398"/>
    <w:rsid w:val="00DF2CE1"/>
    <w:rsid w:val="00E53DFD"/>
    <w:rsid w:val="00E777E7"/>
    <w:rsid w:val="00EE5E79"/>
    <w:rsid w:val="00F765AA"/>
    <w:rsid w:val="00FF1CEF"/>
    <w:rsid w:val="031F194C"/>
    <w:rsid w:val="06794067"/>
    <w:rsid w:val="139E7E10"/>
    <w:rsid w:val="13A372F7"/>
    <w:rsid w:val="1B076DDB"/>
    <w:rsid w:val="240435FC"/>
    <w:rsid w:val="3E352D2A"/>
    <w:rsid w:val="76C803D8"/>
    <w:rsid w:val="7F8B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795DB"/>
  <w15:docId w15:val="{10DE8968-0478-425F-A68E-24CBE0D5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adjustRightInd w:val="0"/>
      <w:jc w:val="left"/>
    </w:pPr>
    <w:rPr>
      <w:spacing w:val="-25"/>
    </w:r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table" w:styleId="a6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批注框文本 字符"/>
    <w:basedOn w:val="a1"/>
    <w:link w:val="a4"/>
    <w:uiPriority w:val="99"/>
    <w:semiHidden/>
    <w:qFormat/>
    <w:rPr>
      <w:sz w:val="18"/>
      <w:szCs w:val="18"/>
    </w:rPr>
  </w:style>
  <w:style w:type="paragraph" w:customStyle="1" w:styleId="indent">
    <w:name w:val="inden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paragraph" w:styleId="a7">
    <w:name w:val="header"/>
    <w:basedOn w:val="a"/>
    <w:link w:val="a8"/>
    <w:uiPriority w:val="99"/>
    <w:unhideWhenUsed/>
    <w:rsid w:val="00C051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uiPriority w:val="99"/>
    <w:rsid w:val="00C051D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C051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1"/>
    <w:link w:val="a9"/>
    <w:uiPriority w:val="99"/>
    <w:rsid w:val="00C051D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0C205-9F27-4A25-BF85-69A3697A2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233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Shuoyi JIA</cp:lastModifiedBy>
  <cp:revision>4</cp:revision>
  <dcterms:created xsi:type="dcterms:W3CDTF">2026-07-02T00:32:00Z</dcterms:created>
  <dcterms:modified xsi:type="dcterms:W3CDTF">2026-07-02T00:40:00Z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BC1F744389A6497C978A312E511F20CB_13</vt:lpwstr>
  </property>
  <property fmtid="{D5CDD505-2E9C-101B-9397-08002B2CF9AE}" pid="4" name="KSOTemplateDocerSaveRecord">
    <vt:lpwstr>eyJoZGlkIjoiNTU0ZmIwYTQ3NzlmZGUxZmU3Zjk0M2IyZTNmM2IxNjAiLCJ1c2VySWQiOiIyOTgyMDQ3MDYifQ==</vt:lpwstr>
  </property>
</Properties>
</file>