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150D3">
      <w:pPr>
        <w:tabs>
          <w:tab w:val="left" w:pos="2438"/>
        </w:tabs>
        <w:spacing w:line="560" w:lineRule="exact"/>
        <w:rPr>
          <w:rFonts w:hint="eastAsia" w:ascii="方正仿宋_GBK" w:hAnsi="Calibri" w:eastAsia="方正仿宋_GBK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Calibri" w:eastAsia="方正仿宋_GBK" w:cs="Times New Roman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方正仿宋_GBK" w:eastAsia="方正仿宋_GBK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eastAsia" w:ascii="方正仿宋_GBK" w:hAnsi="Calibri" w:eastAsia="方正仿宋_GBK" w:cs="Times New Roman"/>
          <w:b/>
          <w:bCs/>
          <w:sz w:val="32"/>
          <w:szCs w:val="32"/>
          <w:lang w:val="en-US" w:eastAsia="zh-CN"/>
        </w:rPr>
        <w:t>：《</w:t>
      </w:r>
      <w:r>
        <w:rPr>
          <w:rFonts w:hint="eastAsia" w:ascii="方正仿宋_GBK" w:hAnsi="Calibri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面向零碳园区的智慧用能与联合调控关键技术及应用</w:t>
      </w:r>
      <w:r>
        <w:rPr>
          <w:rFonts w:hint="eastAsia" w:ascii="方正仿宋_GBK" w:hAnsi="Calibri" w:eastAsia="方正仿宋_GBK" w:cs="Times New Roman"/>
          <w:b/>
          <w:bCs/>
          <w:sz w:val="32"/>
          <w:szCs w:val="32"/>
          <w:lang w:val="en-US" w:eastAsia="zh-CN"/>
        </w:rPr>
        <w:t>》</w:t>
      </w:r>
      <w:r>
        <w:rPr>
          <w:rFonts w:hint="eastAsia" w:ascii="方正仿宋_GBK" w:eastAsia="方正仿宋_GBK" w:cs="Times New Roman"/>
          <w:b/>
          <w:bCs/>
          <w:sz w:val="32"/>
          <w:szCs w:val="32"/>
          <w:lang w:val="en-US" w:eastAsia="zh-CN"/>
        </w:rPr>
        <w:t>-科技进步奖</w:t>
      </w:r>
      <w:r>
        <w:rPr>
          <w:rFonts w:hint="eastAsia" w:ascii="方正仿宋_GBK" w:hAnsi="Calibri" w:eastAsia="方正仿宋_GBK" w:cs="Times New Roman"/>
          <w:b/>
          <w:bCs/>
          <w:sz w:val="32"/>
          <w:szCs w:val="32"/>
        </w:rPr>
        <w:t>公示内容</w:t>
      </w:r>
    </w:p>
    <w:p w14:paraId="1CE7DDB9">
      <w:pPr>
        <w:keepNext w:val="0"/>
        <w:keepLines w:val="0"/>
        <w:pageBreakBefore w:val="0"/>
        <w:widowControl w:val="0"/>
        <w:tabs>
          <w:tab w:val="left" w:pos="24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eastAsia="方正仿宋_GBK" w:cs="Times New Roman"/>
          <w:sz w:val="32"/>
          <w:szCs w:val="32"/>
          <w:lang w:eastAsia="zh-CN"/>
        </w:rPr>
      </w:pPr>
      <w:r>
        <w:rPr>
          <w:rFonts w:hint="eastAsia" w:ascii="方正仿宋_GBK" w:eastAsia="方正仿宋_GBK" w:cs="Times New Roman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方正仿宋_GBK" w:hAnsi="Calibri" w:eastAsia="方正仿宋_GBK" w:cs="Times New Roman"/>
          <w:b/>
          <w:bCs/>
          <w:sz w:val="32"/>
          <w:szCs w:val="32"/>
        </w:rPr>
        <w:t>项目名称：</w:t>
      </w:r>
      <w:r>
        <w:rPr>
          <w:rFonts w:hint="eastAsia" w:ascii="方正仿宋_GBK" w:eastAsia="方正仿宋_GBK" w:cs="Times New Roman"/>
          <w:sz w:val="32"/>
          <w:szCs w:val="32"/>
          <w:lang w:eastAsia="zh-CN"/>
        </w:rPr>
        <w:t>面向零碳园区的智慧用能与联合调控关键技术及应用</w:t>
      </w:r>
    </w:p>
    <w:p w14:paraId="1DA67719">
      <w:pPr>
        <w:keepNext w:val="0"/>
        <w:keepLines w:val="0"/>
        <w:pageBreakBefore w:val="0"/>
        <w:widowControl w:val="0"/>
        <w:tabs>
          <w:tab w:val="left" w:pos="24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hAnsi="Calibri" w:eastAsia="方正仿宋_GBK" w:cs="Times New Roman"/>
          <w:sz w:val="32"/>
          <w:szCs w:val="32"/>
          <w:lang w:eastAsia="zh-CN"/>
        </w:rPr>
      </w:pPr>
      <w:r>
        <w:rPr>
          <w:rFonts w:hint="eastAsia" w:ascii="方正仿宋_GBK" w:eastAsia="方正仿宋_GBK" w:cs="Times New Roman"/>
          <w:b/>
          <w:bCs/>
          <w:sz w:val="32"/>
          <w:szCs w:val="32"/>
          <w:lang w:val="en-US" w:eastAsia="zh-CN"/>
        </w:rPr>
        <w:t>2、提名</w:t>
      </w:r>
      <w:r>
        <w:rPr>
          <w:rFonts w:hint="eastAsia" w:ascii="方正仿宋_GBK" w:hAnsi="Calibri" w:eastAsia="方正仿宋_GBK" w:cs="Times New Roman"/>
          <w:b/>
          <w:bCs/>
          <w:sz w:val="32"/>
          <w:szCs w:val="32"/>
        </w:rPr>
        <w:t>单位：</w:t>
      </w:r>
      <w:r>
        <w:rPr>
          <w:rFonts w:hint="eastAsia" w:ascii="方正仿宋_GBK" w:eastAsia="方正仿宋_GBK" w:cs="Times New Roman"/>
          <w:sz w:val="32"/>
          <w:szCs w:val="32"/>
          <w:lang w:eastAsia="zh-CN"/>
        </w:rPr>
        <w:t>国网河北省电力有限公司</w:t>
      </w:r>
    </w:p>
    <w:p w14:paraId="431CCA32">
      <w:pPr>
        <w:keepNext w:val="0"/>
        <w:keepLines w:val="0"/>
        <w:pageBreakBefore w:val="0"/>
        <w:widowControl w:val="0"/>
        <w:tabs>
          <w:tab w:val="left" w:pos="24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hAnsi="Calibri" w:eastAsia="方正仿宋_GBK" w:cs="Times New Roman"/>
          <w:b/>
          <w:bCs/>
          <w:sz w:val="32"/>
          <w:szCs w:val="32"/>
        </w:rPr>
      </w:pPr>
      <w:r>
        <w:rPr>
          <w:rFonts w:hint="eastAsia" w:ascii="方正仿宋_GBK" w:hAnsi="Calibri" w:eastAsia="方正仿宋_GBK" w:cs="Times New Roman"/>
          <w:b/>
          <w:bCs/>
          <w:sz w:val="32"/>
          <w:szCs w:val="32"/>
          <w:lang w:val="en-US" w:eastAsia="zh-CN"/>
        </w:rPr>
        <w:t>3、</w:t>
      </w:r>
      <w:r>
        <w:rPr>
          <w:rFonts w:hint="eastAsia" w:ascii="方正仿宋_GBK" w:hAnsi="Calibri" w:eastAsia="方正仿宋_GBK" w:cs="Times New Roman"/>
          <w:b/>
          <w:bCs/>
          <w:sz w:val="32"/>
          <w:szCs w:val="32"/>
        </w:rPr>
        <w:t>主要完成人：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939"/>
        <w:gridCol w:w="5051"/>
      </w:tblGrid>
      <w:tr w14:paraId="0EFD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939" w:type="dxa"/>
            <w:noWrap w:val="0"/>
            <w:vAlign w:val="center"/>
          </w:tcPr>
          <w:p w14:paraId="2A67E758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排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939" w:type="dxa"/>
            <w:noWrap w:val="0"/>
            <w:vAlign w:val="center"/>
          </w:tcPr>
          <w:p w14:paraId="53EE45BA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5051" w:type="dxa"/>
            <w:noWrap w:val="0"/>
            <w:vAlign w:val="center"/>
          </w:tcPr>
          <w:p w14:paraId="48116017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工作单位</w:t>
            </w:r>
          </w:p>
        </w:tc>
      </w:tr>
      <w:tr w14:paraId="22E8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9" w:type="dxa"/>
            <w:noWrap w:val="0"/>
            <w:vAlign w:val="center"/>
          </w:tcPr>
          <w:p w14:paraId="4A63353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39" w:type="dxa"/>
            <w:noWrap w:val="0"/>
            <w:vAlign w:val="center"/>
          </w:tcPr>
          <w:p w14:paraId="62E8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李翀</w:t>
            </w:r>
          </w:p>
        </w:tc>
        <w:tc>
          <w:tcPr>
            <w:tcW w:w="5051" w:type="dxa"/>
            <w:noWrap w:val="0"/>
            <w:vAlign w:val="center"/>
          </w:tcPr>
          <w:p w14:paraId="502B33A8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国网河北省电力有限公司营销服务中心</w:t>
            </w:r>
          </w:p>
        </w:tc>
      </w:tr>
      <w:tr w14:paraId="02CC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9" w:type="dxa"/>
            <w:noWrap w:val="0"/>
            <w:vAlign w:val="center"/>
          </w:tcPr>
          <w:p w14:paraId="4FD4273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39" w:type="dxa"/>
            <w:noWrap w:val="0"/>
            <w:vAlign w:val="center"/>
          </w:tcPr>
          <w:p w14:paraId="01E0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郑顺林</w:t>
            </w:r>
          </w:p>
        </w:tc>
        <w:tc>
          <w:tcPr>
            <w:tcW w:w="5051" w:type="dxa"/>
            <w:noWrap w:val="0"/>
            <w:vAlign w:val="center"/>
          </w:tcPr>
          <w:p w14:paraId="715FFBC3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华北电力大学</w:t>
            </w:r>
          </w:p>
        </w:tc>
      </w:tr>
      <w:tr w14:paraId="7AB0F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9" w:type="dxa"/>
            <w:noWrap w:val="0"/>
            <w:vAlign w:val="center"/>
          </w:tcPr>
          <w:p w14:paraId="6928356C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39" w:type="dxa"/>
            <w:noWrap w:val="0"/>
            <w:vAlign w:val="center"/>
          </w:tcPr>
          <w:p w14:paraId="53D1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武光华</w:t>
            </w:r>
          </w:p>
        </w:tc>
        <w:tc>
          <w:tcPr>
            <w:tcW w:w="5051" w:type="dxa"/>
            <w:noWrap w:val="0"/>
            <w:vAlign w:val="center"/>
          </w:tcPr>
          <w:p w14:paraId="3666D5C8">
            <w:pPr>
              <w:spacing w:line="320" w:lineRule="exact"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</w:rPr>
              <w:t>国网河北省电力有限公司营销服务中心</w:t>
            </w:r>
          </w:p>
        </w:tc>
      </w:tr>
      <w:tr w14:paraId="0C07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9" w:type="dxa"/>
            <w:noWrap w:val="0"/>
            <w:vAlign w:val="center"/>
          </w:tcPr>
          <w:p w14:paraId="17F16A8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939" w:type="dxa"/>
            <w:noWrap w:val="0"/>
            <w:vAlign w:val="center"/>
          </w:tcPr>
          <w:p w14:paraId="17CE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吴凯槟</w:t>
            </w:r>
          </w:p>
        </w:tc>
        <w:tc>
          <w:tcPr>
            <w:tcW w:w="5051" w:type="dxa"/>
            <w:noWrap w:val="0"/>
            <w:vAlign w:val="center"/>
          </w:tcPr>
          <w:p w14:paraId="4A206291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国网电力科学研究院武汉能效测评有限公司</w:t>
            </w:r>
          </w:p>
        </w:tc>
      </w:tr>
      <w:tr w14:paraId="0BEAD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9" w:type="dxa"/>
            <w:noWrap w:val="0"/>
            <w:vAlign w:val="center"/>
          </w:tcPr>
          <w:p w14:paraId="7200EAAE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939" w:type="dxa"/>
            <w:noWrap w:val="0"/>
            <w:vAlign w:val="center"/>
          </w:tcPr>
          <w:p w14:paraId="05AE1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郭威</w:t>
            </w:r>
          </w:p>
        </w:tc>
        <w:tc>
          <w:tcPr>
            <w:tcW w:w="5051" w:type="dxa"/>
            <w:noWrap w:val="0"/>
            <w:vAlign w:val="center"/>
          </w:tcPr>
          <w:p w14:paraId="2C8513D7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国网河北省电力有限公司营销服务中心</w:t>
            </w:r>
          </w:p>
        </w:tc>
      </w:tr>
      <w:tr w14:paraId="45F9C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39" w:type="dxa"/>
            <w:noWrap w:val="0"/>
            <w:vAlign w:val="center"/>
          </w:tcPr>
          <w:p w14:paraId="033FF69C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939" w:type="dxa"/>
            <w:noWrap w:val="0"/>
            <w:vAlign w:val="center"/>
          </w:tcPr>
          <w:p w14:paraId="08AE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祁兵</w:t>
            </w:r>
          </w:p>
        </w:tc>
        <w:tc>
          <w:tcPr>
            <w:tcW w:w="5051" w:type="dxa"/>
            <w:noWrap w:val="0"/>
            <w:vAlign w:val="center"/>
          </w:tcPr>
          <w:p w14:paraId="2381D08B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华北电力大学</w:t>
            </w:r>
          </w:p>
        </w:tc>
      </w:tr>
      <w:tr w14:paraId="73B8D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9" w:type="dxa"/>
            <w:noWrap w:val="0"/>
            <w:vAlign w:val="center"/>
          </w:tcPr>
          <w:p w14:paraId="34EA2860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939" w:type="dxa"/>
            <w:noWrap w:val="0"/>
            <w:vAlign w:val="center"/>
          </w:tcPr>
          <w:p w14:paraId="4081BDA8">
            <w:pPr>
              <w:widowControl/>
              <w:spacing w:line="44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任鹏</w:t>
            </w:r>
          </w:p>
        </w:tc>
        <w:tc>
          <w:tcPr>
            <w:tcW w:w="5051" w:type="dxa"/>
            <w:noWrap w:val="0"/>
            <w:vAlign w:val="center"/>
          </w:tcPr>
          <w:p w14:paraId="2EC12812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国网河北省电力有限公司营销服务中心</w:t>
            </w:r>
          </w:p>
        </w:tc>
      </w:tr>
      <w:tr w14:paraId="0F4C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9" w:type="dxa"/>
            <w:noWrap w:val="0"/>
            <w:vAlign w:val="center"/>
          </w:tcPr>
          <w:p w14:paraId="71619828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939" w:type="dxa"/>
            <w:noWrap w:val="0"/>
            <w:vAlign w:val="center"/>
          </w:tcPr>
          <w:p w14:paraId="19F4F27F">
            <w:pPr>
              <w:widowControl/>
              <w:spacing w:line="44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南开</w:t>
            </w:r>
          </w:p>
        </w:tc>
        <w:tc>
          <w:tcPr>
            <w:tcW w:w="5051" w:type="dxa"/>
            <w:noWrap w:val="0"/>
            <w:vAlign w:val="center"/>
          </w:tcPr>
          <w:p w14:paraId="18712C75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国网河北省电力有限公司营销服务中心</w:t>
            </w:r>
          </w:p>
        </w:tc>
      </w:tr>
      <w:tr w14:paraId="0868E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9" w:type="dxa"/>
            <w:noWrap w:val="0"/>
            <w:vAlign w:val="center"/>
          </w:tcPr>
          <w:p w14:paraId="167F9AED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939" w:type="dxa"/>
            <w:noWrap w:val="0"/>
            <w:vAlign w:val="center"/>
          </w:tcPr>
          <w:p w14:paraId="48FD5425">
            <w:pPr>
              <w:widowControl/>
              <w:spacing w:line="44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岳萌萌</w:t>
            </w:r>
          </w:p>
        </w:tc>
        <w:tc>
          <w:tcPr>
            <w:tcW w:w="5051" w:type="dxa"/>
            <w:noWrap w:val="0"/>
            <w:vAlign w:val="center"/>
          </w:tcPr>
          <w:p w14:paraId="3ABDA2A4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国网电力科学研究院武汉能效测评有限公司</w:t>
            </w:r>
          </w:p>
        </w:tc>
      </w:tr>
      <w:tr w14:paraId="7976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39" w:type="dxa"/>
            <w:noWrap w:val="0"/>
            <w:vAlign w:val="center"/>
          </w:tcPr>
          <w:p w14:paraId="4F3CD97B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939" w:type="dxa"/>
            <w:noWrap w:val="0"/>
            <w:vAlign w:val="center"/>
          </w:tcPr>
          <w:p w14:paraId="558B05C7">
            <w:pPr>
              <w:widowControl/>
              <w:spacing w:line="44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吴昀烔</w:t>
            </w:r>
          </w:p>
        </w:tc>
        <w:tc>
          <w:tcPr>
            <w:tcW w:w="5051" w:type="dxa"/>
            <w:noWrap w:val="0"/>
            <w:vAlign w:val="center"/>
          </w:tcPr>
          <w:p w14:paraId="2D2D8468"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国网河北省电力有限公司营销服务中心</w:t>
            </w:r>
          </w:p>
        </w:tc>
      </w:tr>
    </w:tbl>
    <w:p w14:paraId="5DC460FA">
      <w:pPr>
        <w:keepNext w:val="0"/>
        <w:keepLines w:val="0"/>
        <w:pageBreakBefore w:val="0"/>
        <w:widowControl w:val="0"/>
        <w:tabs>
          <w:tab w:val="left" w:pos="24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hAnsi="Calibri" w:eastAsia="方正仿宋_GBK" w:cs="Times New Roman"/>
          <w:b/>
          <w:bCs/>
          <w:sz w:val="32"/>
          <w:szCs w:val="32"/>
        </w:rPr>
      </w:pPr>
      <w:r>
        <w:rPr>
          <w:rFonts w:hint="eastAsia" w:ascii="方正仿宋_GBK" w:eastAsia="方正仿宋_GBK" w:cs="Times New Roman"/>
          <w:b/>
          <w:bCs/>
          <w:sz w:val="32"/>
          <w:szCs w:val="32"/>
          <w:lang w:val="en-US" w:eastAsia="zh-CN"/>
        </w:rPr>
        <w:t>4、</w:t>
      </w:r>
      <w:r>
        <w:rPr>
          <w:rFonts w:hint="eastAsia" w:ascii="方正仿宋_GBK" w:hAnsi="Calibri" w:eastAsia="方正仿宋_GBK" w:cs="Times New Roman"/>
          <w:b/>
          <w:bCs/>
          <w:sz w:val="32"/>
          <w:szCs w:val="32"/>
        </w:rPr>
        <w:t xml:space="preserve">主要完成单位：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5990"/>
      </w:tblGrid>
      <w:tr w14:paraId="2BB25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995" w:type="dxa"/>
            <w:noWrap w:val="0"/>
            <w:vAlign w:val="center"/>
          </w:tcPr>
          <w:p w14:paraId="4B748A5A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排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5990" w:type="dxa"/>
            <w:noWrap w:val="0"/>
            <w:vAlign w:val="center"/>
          </w:tcPr>
          <w:p w14:paraId="628F5A76">
            <w:pPr>
              <w:widowControl/>
              <w:spacing w:line="440" w:lineRule="exact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完成单位</w:t>
            </w:r>
          </w:p>
        </w:tc>
      </w:tr>
      <w:tr w14:paraId="05ED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95" w:type="dxa"/>
            <w:noWrap w:val="0"/>
            <w:vAlign w:val="center"/>
          </w:tcPr>
          <w:p w14:paraId="13D4D1C1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5990" w:type="dxa"/>
            <w:noWrap w:val="0"/>
            <w:vAlign w:val="center"/>
          </w:tcPr>
          <w:p w14:paraId="2B095487">
            <w:pPr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</w:rPr>
              <w:t>国网河北省电力有限公司营销服务中心</w:t>
            </w:r>
          </w:p>
        </w:tc>
      </w:tr>
      <w:tr w14:paraId="7B0BD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95" w:type="dxa"/>
            <w:noWrap w:val="0"/>
            <w:vAlign w:val="center"/>
          </w:tcPr>
          <w:p w14:paraId="58C956F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990" w:type="dxa"/>
            <w:noWrap w:val="0"/>
            <w:vAlign w:val="center"/>
          </w:tcPr>
          <w:p w14:paraId="45EB4B78">
            <w:pPr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华北电力大学</w:t>
            </w:r>
          </w:p>
        </w:tc>
      </w:tr>
      <w:tr w14:paraId="1B052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95" w:type="dxa"/>
            <w:noWrap w:val="0"/>
            <w:vAlign w:val="center"/>
          </w:tcPr>
          <w:p w14:paraId="5688C483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990" w:type="dxa"/>
            <w:noWrap w:val="0"/>
            <w:vAlign w:val="center"/>
          </w:tcPr>
          <w:p w14:paraId="774D82F2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国网电力科学研究院武汉能效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测评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有限公司</w:t>
            </w:r>
          </w:p>
        </w:tc>
      </w:tr>
      <w:tr w14:paraId="1BF17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95" w:type="dxa"/>
            <w:noWrap w:val="0"/>
            <w:vAlign w:val="center"/>
          </w:tcPr>
          <w:p w14:paraId="77658CD3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990" w:type="dxa"/>
            <w:noWrap w:val="0"/>
            <w:vAlign w:val="center"/>
          </w:tcPr>
          <w:p w14:paraId="03146C2B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石家庄开发区明达电子技术有限公司</w:t>
            </w:r>
          </w:p>
        </w:tc>
      </w:tr>
      <w:tr w14:paraId="3C69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95" w:type="dxa"/>
            <w:noWrap w:val="0"/>
            <w:vAlign w:val="center"/>
          </w:tcPr>
          <w:p w14:paraId="6667A674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5990" w:type="dxa"/>
            <w:noWrap w:val="0"/>
            <w:vAlign w:val="center"/>
          </w:tcPr>
          <w:p w14:paraId="72E4ABC2">
            <w:pPr>
              <w:spacing w:line="320" w:lineRule="exact"/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石家庄鸿驰电子科技有限公司</w:t>
            </w:r>
          </w:p>
        </w:tc>
      </w:tr>
    </w:tbl>
    <w:p w14:paraId="7A26463C">
      <w:pPr>
        <w:spacing w:line="360" w:lineRule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CCA0F41-3DDA-4D05-A633-030359D5D93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1D32E0B-069A-4923-B4D2-B05B2E692A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zZGVjNzExYzBkYjc3Mzg3ZTY2NmYxYTYzM2RhZGQifQ=="/>
  </w:docVars>
  <w:rsids>
    <w:rsidRoot w:val="00000000"/>
    <w:rsid w:val="04C630A7"/>
    <w:rsid w:val="0A1239FB"/>
    <w:rsid w:val="0ADC2EF2"/>
    <w:rsid w:val="0CD45C4C"/>
    <w:rsid w:val="112F72E6"/>
    <w:rsid w:val="1BCC1FBE"/>
    <w:rsid w:val="217B054F"/>
    <w:rsid w:val="26EC030B"/>
    <w:rsid w:val="2B3C72FC"/>
    <w:rsid w:val="3547261B"/>
    <w:rsid w:val="38553A74"/>
    <w:rsid w:val="3A372822"/>
    <w:rsid w:val="40B97D66"/>
    <w:rsid w:val="412039AF"/>
    <w:rsid w:val="484479BE"/>
    <w:rsid w:val="4A474A71"/>
    <w:rsid w:val="4CF8568E"/>
    <w:rsid w:val="5569137A"/>
    <w:rsid w:val="58AB7CD2"/>
    <w:rsid w:val="59CF0866"/>
    <w:rsid w:val="59E44A57"/>
    <w:rsid w:val="5C085C4F"/>
    <w:rsid w:val="5E2E6B91"/>
    <w:rsid w:val="61C944D1"/>
    <w:rsid w:val="62AC64E1"/>
    <w:rsid w:val="66BB0B84"/>
    <w:rsid w:val="687D4A5C"/>
    <w:rsid w:val="711B3EE9"/>
    <w:rsid w:val="79D04B21"/>
    <w:rsid w:val="7A3F20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/>
      <w:sz w:val="28"/>
    </w:rPr>
  </w:style>
  <w:style w:type="paragraph" w:styleId="3">
    <w:name w:val="Plain Text"/>
    <w:basedOn w:val="1"/>
    <w:qFormat/>
    <w:uiPriority w:val="99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382</Characters>
  <Lines>0</Lines>
  <Paragraphs>0</Paragraphs>
  <TotalTime>135</TotalTime>
  <ScaleCrop>false</ScaleCrop>
  <LinksUpToDate>false</LinksUpToDate>
  <CharactersWithSpaces>389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linshi3</dc:creator>
  <cp:lastModifiedBy>aa</cp:lastModifiedBy>
  <cp:lastPrinted>2025-09-04T11:27:00Z</cp:lastPrinted>
  <dcterms:modified xsi:type="dcterms:W3CDTF">2026-07-09T06:11:32Z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2BAF310D0E2C49439315C048CDA9B429_13</vt:lpwstr>
  </property>
  <property fmtid="{D5CDD505-2E9C-101B-9397-08002B2CF9AE}" pid="4" name="KSOTemplateDocerSaveRecord">
    <vt:lpwstr>eyJoZGlkIjoiMDVjZDI2NGM5NzE3N2FjMTgxYjliODlmMjViZDBlYzciLCJ1c2VySWQiOiI5ODQ2MjQyMjYifQ==</vt:lpwstr>
  </property>
</Properties>
</file>