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14D8" w14:textId="77777777" w:rsidR="009875E2" w:rsidRDefault="006063D9" w:rsidP="006063D9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方正小标宋简体" w:eastAsia="方正小标宋简体" w:hAnsi="微软雅黑"/>
          <w:color w:val="323232"/>
          <w:sz w:val="40"/>
          <w:szCs w:val="32"/>
        </w:rPr>
      </w:pPr>
      <w:r w:rsidRPr="006063D9">
        <w:rPr>
          <w:rFonts w:ascii="方正小标宋简体" w:eastAsia="方正小标宋简体" w:hAnsi="微软雅黑" w:hint="eastAsia"/>
          <w:color w:val="323232"/>
          <w:sz w:val="40"/>
          <w:szCs w:val="32"/>
        </w:rPr>
        <w:t>中央高校基本科研业务费</w:t>
      </w:r>
      <w:r>
        <w:rPr>
          <w:rFonts w:ascii="方正小标宋简体" w:eastAsia="方正小标宋简体" w:hAnsi="微软雅黑" w:hint="eastAsia"/>
          <w:color w:val="323232"/>
          <w:sz w:val="40"/>
          <w:szCs w:val="32"/>
        </w:rPr>
        <w:t>哲学社会科学繁荣</w:t>
      </w:r>
    </w:p>
    <w:p w14:paraId="309E513A" w14:textId="03F9EE53" w:rsidR="006063D9" w:rsidRPr="006063D9" w:rsidRDefault="006063D9" w:rsidP="006063D9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方正小标宋简体" w:eastAsia="方正小标宋简体" w:hAnsi="微软雅黑"/>
          <w:color w:val="323232"/>
          <w:sz w:val="40"/>
          <w:szCs w:val="32"/>
        </w:rPr>
      </w:pPr>
      <w:r>
        <w:rPr>
          <w:rFonts w:ascii="方正小标宋简体" w:eastAsia="方正小标宋简体" w:hAnsi="微软雅黑" w:hint="eastAsia"/>
          <w:color w:val="323232"/>
          <w:sz w:val="40"/>
          <w:szCs w:val="32"/>
        </w:rPr>
        <w:t>计划专项项目</w:t>
      </w:r>
      <w:r w:rsidRPr="006063D9">
        <w:rPr>
          <w:rFonts w:ascii="方正小标宋简体" w:eastAsia="方正小标宋简体" w:hAnsi="微软雅黑" w:hint="eastAsia"/>
          <w:color w:val="323232"/>
          <w:sz w:val="40"/>
          <w:szCs w:val="32"/>
        </w:rPr>
        <w:t>结题</w:t>
      </w:r>
      <w:r w:rsidR="009875E2">
        <w:rPr>
          <w:rFonts w:ascii="方正小标宋简体" w:eastAsia="方正小标宋简体" w:hAnsi="微软雅黑" w:hint="eastAsia"/>
          <w:color w:val="323232"/>
          <w:sz w:val="40"/>
          <w:szCs w:val="32"/>
        </w:rPr>
        <w:t>验收</w:t>
      </w:r>
      <w:r w:rsidRPr="006063D9">
        <w:rPr>
          <w:rFonts w:ascii="方正小标宋简体" w:eastAsia="方正小标宋简体" w:hAnsi="微软雅黑" w:hint="eastAsia"/>
          <w:color w:val="323232"/>
          <w:sz w:val="40"/>
          <w:szCs w:val="32"/>
        </w:rPr>
        <w:t>公示</w:t>
      </w:r>
    </w:p>
    <w:p w14:paraId="719A24F4" w14:textId="735C2257" w:rsidR="006063D9" w:rsidRDefault="006063D9" w:rsidP="009875E2">
      <w:pPr>
        <w:pStyle w:val="a3"/>
        <w:shd w:val="clear" w:color="auto" w:fill="FFFFFF"/>
        <w:spacing w:beforeLines="100" w:before="312" w:beforeAutospacing="0" w:after="0" w:afterAutospacing="0" w:line="555" w:lineRule="atLeast"/>
        <w:rPr>
          <w:rFonts w:ascii="微软雅黑" w:eastAsia="微软雅黑" w:hAnsi="微软雅黑"/>
          <w:color w:val="323232"/>
          <w:sz w:val="23"/>
          <w:szCs w:val="23"/>
        </w:rPr>
      </w:pPr>
      <w:r>
        <w:rPr>
          <w:rFonts w:ascii="仿宋_GB2312" w:eastAsia="仿宋_GB2312" w:hAnsi="微软雅黑" w:hint="eastAsia"/>
          <w:color w:val="323232"/>
          <w:sz w:val="32"/>
          <w:szCs w:val="32"/>
        </w:rPr>
        <w:t>各有关单位：</w:t>
      </w:r>
    </w:p>
    <w:p w14:paraId="4188A657" w14:textId="17778387" w:rsidR="006063D9" w:rsidRDefault="006063D9" w:rsidP="006063D9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微软雅黑" w:eastAsia="微软雅黑" w:hAnsi="微软雅黑"/>
          <w:color w:val="323232"/>
          <w:sz w:val="23"/>
          <w:szCs w:val="23"/>
        </w:rPr>
      </w:pPr>
      <w:r>
        <w:rPr>
          <w:rFonts w:ascii="仿宋_GB2312" w:eastAsia="仿宋_GB2312" w:hAnsi="微软雅黑" w:hint="eastAsia"/>
          <w:color w:val="323232"/>
          <w:sz w:val="32"/>
          <w:szCs w:val="32"/>
        </w:rPr>
        <w:t>根据《华北电力大学中央高校基本科研业务费管理办法》（华</w:t>
      </w:r>
      <w:proofErr w:type="gramStart"/>
      <w:r>
        <w:rPr>
          <w:rFonts w:ascii="仿宋_GB2312" w:eastAsia="仿宋_GB2312" w:hAnsi="微软雅黑" w:hint="eastAsia"/>
          <w:color w:val="323232"/>
          <w:sz w:val="32"/>
          <w:szCs w:val="32"/>
        </w:rPr>
        <w:t>电校科〔2017〕</w:t>
      </w:r>
      <w:proofErr w:type="gramEnd"/>
      <w:r>
        <w:rPr>
          <w:rFonts w:ascii="仿宋_GB2312" w:eastAsia="仿宋_GB2312" w:hAnsi="微软雅黑" w:hint="eastAsia"/>
          <w:color w:val="323232"/>
          <w:sz w:val="32"/>
          <w:szCs w:val="32"/>
        </w:rPr>
        <w:t>19 号）文件规定，学校组织了中央高校基本科研业务费2022年度</w:t>
      </w:r>
      <w:r w:rsidRPr="006063D9">
        <w:rPr>
          <w:rFonts w:ascii="仿宋_GB2312" w:eastAsia="仿宋_GB2312" w:hAnsi="微软雅黑" w:hint="eastAsia"/>
          <w:color w:val="323232"/>
          <w:sz w:val="32"/>
          <w:szCs w:val="32"/>
        </w:rPr>
        <w:t>哲学社会科学繁荣计划专项项目</w:t>
      </w:r>
      <w:r>
        <w:rPr>
          <w:rFonts w:ascii="仿宋_GB2312" w:eastAsia="仿宋_GB2312" w:hAnsi="微软雅黑" w:hint="eastAsia"/>
          <w:color w:val="323232"/>
          <w:sz w:val="32"/>
          <w:szCs w:val="32"/>
        </w:rPr>
        <w:t>结题验收工作（包含延期项目）。评审材料经</w:t>
      </w:r>
      <w:r w:rsidR="009875E2">
        <w:rPr>
          <w:rFonts w:ascii="仿宋_GB2312" w:eastAsia="仿宋_GB2312" w:hAnsi="微软雅黑" w:hint="eastAsia"/>
          <w:color w:val="323232"/>
          <w:sz w:val="32"/>
          <w:szCs w:val="32"/>
        </w:rPr>
        <w:t>科研院审核</w:t>
      </w:r>
      <w:r>
        <w:rPr>
          <w:rFonts w:ascii="仿宋_GB2312" w:eastAsia="仿宋_GB2312" w:hAnsi="微软雅黑" w:hint="eastAsia"/>
          <w:color w:val="323232"/>
          <w:sz w:val="32"/>
          <w:szCs w:val="32"/>
        </w:rPr>
        <w:t>，结果（见附件）现予以公示。</w:t>
      </w:r>
    </w:p>
    <w:p w14:paraId="326241A1" w14:textId="3E28EFE2" w:rsidR="006063D9" w:rsidRDefault="006063D9" w:rsidP="006063D9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23232"/>
          <w:sz w:val="23"/>
          <w:szCs w:val="23"/>
        </w:rPr>
      </w:pPr>
      <w:r>
        <w:rPr>
          <w:rFonts w:ascii="仿宋_GB2312" w:eastAsia="仿宋_GB2312" w:hAnsi="微软雅黑" w:hint="eastAsia"/>
          <w:color w:val="323232"/>
          <w:sz w:val="32"/>
          <w:szCs w:val="32"/>
        </w:rPr>
        <w:t>公示期自公布之日起至2024年</w:t>
      </w:r>
      <w:r>
        <w:rPr>
          <w:rFonts w:ascii="仿宋_GB2312" w:eastAsia="仿宋_GB2312" w:hAnsi="微软雅黑"/>
          <w:color w:val="323232"/>
          <w:sz w:val="32"/>
          <w:szCs w:val="32"/>
        </w:rPr>
        <w:t>8</w:t>
      </w:r>
      <w:r>
        <w:rPr>
          <w:rFonts w:ascii="仿宋_GB2312" w:eastAsia="仿宋_GB2312" w:hAnsi="微软雅黑" w:hint="eastAsia"/>
          <w:color w:val="323232"/>
          <w:sz w:val="32"/>
          <w:szCs w:val="32"/>
        </w:rPr>
        <w:t>月</w:t>
      </w:r>
      <w:r>
        <w:rPr>
          <w:rFonts w:ascii="仿宋_GB2312" w:eastAsia="仿宋_GB2312" w:hAnsi="微软雅黑"/>
          <w:color w:val="323232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323232"/>
          <w:sz w:val="32"/>
          <w:szCs w:val="32"/>
        </w:rPr>
        <w:t>日止。在公示期内，如对公示内容有异议者，请提供书面材料，亲笔签字后报送科学技术研究院，匿名异议恕不受理。</w:t>
      </w:r>
    </w:p>
    <w:p w14:paraId="7E7C9826" w14:textId="0A72AAE4" w:rsidR="006063D9" w:rsidRDefault="006063D9" w:rsidP="006063D9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23232"/>
          <w:sz w:val="23"/>
          <w:szCs w:val="23"/>
        </w:rPr>
      </w:pPr>
      <w:r>
        <w:rPr>
          <w:rFonts w:ascii="仿宋_GB2312" w:eastAsia="仿宋_GB2312" w:hAnsi="微软雅黑" w:hint="eastAsia"/>
          <w:color w:val="323232"/>
          <w:sz w:val="32"/>
          <w:szCs w:val="32"/>
        </w:rPr>
        <w:t>联 系 人：</w:t>
      </w:r>
      <w:proofErr w:type="gramStart"/>
      <w:r>
        <w:rPr>
          <w:rFonts w:ascii="仿宋_GB2312" w:eastAsia="仿宋_GB2312" w:hAnsi="微软雅黑" w:hint="eastAsia"/>
          <w:color w:val="323232"/>
          <w:sz w:val="32"/>
          <w:szCs w:val="32"/>
        </w:rPr>
        <w:t>贾硕一</w:t>
      </w:r>
      <w:proofErr w:type="gramEnd"/>
    </w:p>
    <w:p w14:paraId="0CE5E1C5" w14:textId="08B412BE" w:rsidR="006063D9" w:rsidRDefault="006063D9" w:rsidP="006063D9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/>
          <w:color w:val="323232"/>
          <w:sz w:val="32"/>
          <w:szCs w:val="32"/>
        </w:rPr>
      </w:pPr>
      <w:r>
        <w:rPr>
          <w:rFonts w:ascii="仿宋_GB2312" w:eastAsia="仿宋_GB2312" w:hAnsi="微软雅黑" w:hint="eastAsia"/>
          <w:color w:val="323232"/>
          <w:sz w:val="32"/>
          <w:szCs w:val="32"/>
        </w:rPr>
        <w:t>联系邮箱：</w:t>
      </w:r>
      <w:hyperlink r:id="rId4" w:history="1">
        <w:r w:rsidR="00A212D0" w:rsidRPr="003161D4">
          <w:rPr>
            <w:rStyle w:val="a4"/>
            <w:rFonts w:ascii="仿宋_GB2312" w:eastAsia="仿宋_GB2312" w:hAnsi="微软雅黑"/>
            <w:sz w:val="32"/>
            <w:szCs w:val="32"/>
          </w:rPr>
          <w:t>23102789@ncepu.edu.cn</w:t>
        </w:r>
      </w:hyperlink>
    </w:p>
    <w:p w14:paraId="6765E5EA" w14:textId="7F3FC315" w:rsidR="00A212D0" w:rsidRDefault="00A212D0" w:rsidP="006063D9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23232"/>
          <w:sz w:val="23"/>
          <w:szCs w:val="23"/>
        </w:rPr>
      </w:pPr>
    </w:p>
    <w:p w14:paraId="4C2C0872" w14:textId="50506484" w:rsidR="00A212D0" w:rsidRPr="00A212D0" w:rsidRDefault="00A212D0" w:rsidP="00A212D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_GB2312" w:eastAsia="仿宋_GB2312" w:hAnsi="微软雅黑"/>
          <w:color w:val="323232"/>
          <w:sz w:val="32"/>
          <w:szCs w:val="32"/>
        </w:rPr>
      </w:pPr>
      <w:r w:rsidRPr="00A212D0">
        <w:rPr>
          <w:rFonts w:ascii="仿宋_GB2312" w:eastAsia="仿宋_GB2312" w:hAnsi="微软雅黑" w:hint="eastAsia"/>
          <w:color w:val="323232"/>
          <w:sz w:val="32"/>
          <w:szCs w:val="32"/>
        </w:rPr>
        <w:t>科学技术研究院</w:t>
      </w:r>
    </w:p>
    <w:p w14:paraId="372CFDA9" w14:textId="3BE05B73" w:rsidR="00A212D0" w:rsidRPr="00A212D0" w:rsidRDefault="00A212D0" w:rsidP="00A212D0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_GB2312" w:eastAsia="仿宋_GB2312" w:hAnsi="微软雅黑" w:hint="eastAsia"/>
          <w:color w:val="323232"/>
          <w:sz w:val="32"/>
          <w:szCs w:val="32"/>
        </w:rPr>
      </w:pPr>
      <w:r w:rsidRPr="00A212D0">
        <w:rPr>
          <w:rFonts w:ascii="仿宋_GB2312" w:eastAsia="仿宋_GB2312" w:hAnsi="微软雅黑"/>
          <w:color w:val="323232"/>
          <w:sz w:val="32"/>
          <w:szCs w:val="32"/>
        </w:rPr>
        <w:t>2024年7月31日</w:t>
      </w:r>
    </w:p>
    <w:p w14:paraId="5FAF4AA3" w14:textId="21B687CA" w:rsidR="008027A1" w:rsidRDefault="008027A1"/>
    <w:p w14:paraId="72840461" w14:textId="300EFA75" w:rsidR="00A212D0" w:rsidRDefault="00A212D0"/>
    <w:p w14:paraId="49AB28CE" w14:textId="4649398F" w:rsidR="005B0291" w:rsidRDefault="005B0291"/>
    <w:p w14:paraId="0231EACF" w14:textId="5009C218" w:rsidR="005B0291" w:rsidRDefault="005B0291"/>
    <w:p w14:paraId="2167E3B9" w14:textId="2997E1E3" w:rsidR="005B0291" w:rsidRDefault="005B0291"/>
    <w:p w14:paraId="42C1855A" w14:textId="152596E7" w:rsidR="005B0291" w:rsidRDefault="005B0291"/>
    <w:p w14:paraId="5E1AE126" w14:textId="483C68B6" w:rsidR="005B0291" w:rsidRDefault="005B0291"/>
    <w:p w14:paraId="5089FC43" w14:textId="589F70A1" w:rsidR="005B0291" w:rsidRDefault="005B0291"/>
    <w:p w14:paraId="77B0A59B" w14:textId="4ECE1256" w:rsidR="005B0291" w:rsidRDefault="005B0291"/>
    <w:p w14:paraId="52A23DCA" w14:textId="35295257" w:rsidR="005B0291" w:rsidRDefault="005B0291"/>
    <w:p w14:paraId="54FB0FB1" w14:textId="77777777" w:rsidR="005B0291" w:rsidRDefault="005B0291">
      <w:pPr>
        <w:sectPr w:rsidR="005B02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4892EC" w14:textId="4E92134B" w:rsidR="005B0291" w:rsidRDefault="005B0291"/>
    <w:p w14:paraId="4117BAAA" w14:textId="10C501AF" w:rsidR="005B0291" w:rsidRPr="005B0291" w:rsidRDefault="005B0291" w:rsidP="005B0291">
      <w:pPr>
        <w:widowControl/>
        <w:jc w:val="left"/>
      </w:pPr>
      <w:r w:rsidRPr="002F65F1">
        <w:rPr>
          <w:rFonts w:ascii="仿宋_GB2312" w:eastAsia="仿宋_GB2312" w:hint="eastAsia"/>
          <w:sz w:val="32"/>
        </w:rPr>
        <w:t>附件：</w:t>
      </w:r>
      <w:r w:rsidRPr="005B0291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"/>
        <w:gridCol w:w="2714"/>
        <w:gridCol w:w="2787"/>
        <w:gridCol w:w="1882"/>
        <w:gridCol w:w="1882"/>
        <w:gridCol w:w="1828"/>
        <w:gridCol w:w="1882"/>
      </w:tblGrid>
      <w:tr w:rsidR="005B0291" w:rsidRPr="005B0291" w14:paraId="5FE54883" w14:textId="77777777" w:rsidTr="005B0291">
        <w:tc>
          <w:tcPr>
            <w:tcW w:w="973" w:type="dxa"/>
            <w:vAlign w:val="center"/>
          </w:tcPr>
          <w:p w14:paraId="4660E1B3" w14:textId="77777777" w:rsidR="005B0291" w:rsidRPr="005B0291" w:rsidRDefault="005B0291" w:rsidP="005B0291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5B0291">
              <w:rPr>
                <w:rFonts w:ascii="仿宋_GB2312" w:eastAsia="仿宋_GB2312" w:hint="eastAsia"/>
                <w:b/>
                <w:sz w:val="32"/>
              </w:rPr>
              <w:t>序号</w:t>
            </w:r>
          </w:p>
        </w:tc>
        <w:tc>
          <w:tcPr>
            <w:tcW w:w="2714" w:type="dxa"/>
            <w:vAlign w:val="center"/>
          </w:tcPr>
          <w:p w14:paraId="7107B280" w14:textId="18245631" w:rsidR="005B0291" w:rsidRPr="005B0291" w:rsidRDefault="005B0291" w:rsidP="005B0291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5B0291">
              <w:rPr>
                <w:rFonts w:ascii="仿宋_GB2312" w:eastAsia="仿宋_GB2312" w:hint="eastAsia"/>
                <w:b/>
                <w:sz w:val="32"/>
              </w:rPr>
              <w:t>项目编号</w:t>
            </w:r>
          </w:p>
        </w:tc>
        <w:tc>
          <w:tcPr>
            <w:tcW w:w="2787" w:type="dxa"/>
            <w:vAlign w:val="center"/>
          </w:tcPr>
          <w:p w14:paraId="0DBF76FB" w14:textId="5FFC66FC" w:rsidR="005B0291" w:rsidRPr="005B0291" w:rsidRDefault="005B0291" w:rsidP="005B0291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5B0291">
              <w:rPr>
                <w:rFonts w:ascii="仿宋_GB2312" w:eastAsia="仿宋_GB2312" w:hint="eastAsia"/>
                <w:b/>
                <w:sz w:val="32"/>
              </w:rPr>
              <w:t>项目名称</w:t>
            </w:r>
          </w:p>
        </w:tc>
        <w:tc>
          <w:tcPr>
            <w:tcW w:w="1882" w:type="dxa"/>
            <w:vAlign w:val="center"/>
          </w:tcPr>
          <w:p w14:paraId="054444B1" w14:textId="77777777" w:rsidR="005B0291" w:rsidRPr="005B0291" w:rsidRDefault="005B0291" w:rsidP="005B0291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5B0291">
              <w:rPr>
                <w:rFonts w:ascii="仿宋_GB2312" w:eastAsia="仿宋_GB2312" w:hint="eastAsia"/>
                <w:b/>
                <w:sz w:val="32"/>
              </w:rPr>
              <w:t>主持人</w:t>
            </w:r>
          </w:p>
        </w:tc>
        <w:tc>
          <w:tcPr>
            <w:tcW w:w="1882" w:type="dxa"/>
            <w:vAlign w:val="center"/>
          </w:tcPr>
          <w:p w14:paraId="270BF50C" w14:textId="77777777" w:rsidR="005B0291" w:rsidRPr="005B0291" w:rsidRDefault="005B0291" w:rsidP="005B0291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5B0291">
              <w:rPr>
                <w:rFonts w:ascii="仿宋_GB2312" w:eastAsia="仿宋_GB2312" w:hint="eastAsia"/>
                <w:b/>
                <w:sz w:val="32"/>
              </w:rPr>
              <w:t>所在单位</w:t>
            </w:r>
          </w:p>
        </w:tc>
        <w:tc>
          <w:tcPr>
            <w:tcW w:w="1828" w:type="dxa"/>
            <w:vAlign w:val="center"/>
          </w:tcPr>
          <w:p w14:paraId="4F11D820" w14:textId="58FA04BC" w:rsidR="005B0291" w:rsidRPr="005B0291" w:rsidRDefault="005B0291" w:rsidP="005B0291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5B0291">
              <w:rPr>
                <w:rFonts w:ascii="仿宋_GB2312" w:eastAsia="仿宋_GB2312" w:hint="eastAsia"/>
                <w:b/>
                <w:sz w:val="32"/>
              </w:rPr>
              <w:t>项目类别</w:t>
            </w:r>
          </w:p>
        </w:tc>
        <w:tc>
          <w:tcPr>
            <w:tcW w:w="1882" w:type="dxa"/>
            <w:vAlign w:val="center"/>
          </w:tcPr>
          <w:p w14:paraId="10C4906C" w14:textId="7A96C163" w:rsidR="005B0291" w:rsidRPr="005B0291" w:rsidRDefault="005B0291" w:rsidP="005B0291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5B0291">
              <w:rPr>
                <w:rFonts w:ascii="仿宋_GB2312" w:eastAsia="仿宋_GB2312" w:hint="eastAsia"/>
                <w:b/>
                <w:sz w:val="32"/>
              </w:rPr>
              <w:t>结题</w:t>
            </w:r>
            <w:r w:rsidRPr="005B0291">
              <w:rPr>
                <w:rFonts w:ascii="仿宋_GB2312" w:eastAsia="仿宋_GB2312" w:hint="eastAsia"/>
                <w:b/>
                <w:sz w:val="32"/>
              </w:rPr>
              <w:t>情况</w:t>
            </w:r>
          </w:p>
        </w:tc>
      </w:tr>
      <w:tr w:rsidR="005B0291" w14:paraId="0B8D490B" w14:textId="77777777" w:rsidTr="005B0291">
        <w:tc>
          <w:tcPr>
            <w:tcW w:w="973" w:type="dxa"/>
            <w:vAlign w:val="center"/>
          </w:tcPr>
          <w:p w14:paraId="7A1BBC27" w14:textId="0485F21F" w:rsidR="005B0291" w:rsidRDefault="005B0291" w:rsidP="005B0291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2714" w:type="dxa"/>
            <w:vAlign w:val="center"/>
          </w:tcPr>
          <w:p w14:paraId="7860804A" w14:textId="388DCF98" w:rsidR="005B0291" w:rsidRDefault="00994AFF" w:rsidP="005B0291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994AFF">
              <w:rPr>
                <w:rFonts w:ascii="仿宋_GB2312" w:eastAsia="仿宋_GB2312"/>
                <w:sz w:val="32"/>
              </w:rPr>
              <w:t>2022FR002</w:t>
            </w:r>
          </w:p>
        </w:tc>
        <w:tc>
          <w:tcPr>
            <w:tcW w:w="2787" w:type="dxa"/>
            <w:vAlign w:val="center"/>
          </w:tcPr>
          <w:p w14:paraId="150E19F5" w14:textId="10C0F69C" w:rsidR="005B0291" w:rsidRDefault="00994AFF" w:rsidP="005B0291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994AFF">
              <w:rPr>
                <w:rFonts w:ascii="仿宋_GB2312" w:eastAsia="仿宋_GB2312" w:hint="eastAsia"/>
                <w:sz w:val="32"/>
              </w:rPr>
              <w:t>城市基层社会治理体系建设研究</w:t>
            </w:r>
            <w:bookmarkStart w:id="0" w:name="_GoBack"/>
            <w:bookmarkEnd w:id="0"/>
            <w:r w:rsidRPr="00994AFF">
              <w:rPr>
                <w:rFonts w:ascii="仿宋_GB2312" w:eastAsia="仿宋_GB2312" w:hint="eastAsia"/>
                <w:sz w:val="32"/>
              </w:rPr>
              <w:t>—以北京市回天地区为例</w:t>
            </w:r>
          </w:p>
        </w:tc>
        <w:tc>
          <w:tcPr>
            <w:tcW w:w="1882" w:type="dxa"/>
            <w:vAlign w:val="center"/>
          </w:tcPr>
          <w:p w14:paraId="59069429" w14:textId="685F10A6" w:rsidR="005B0291" w:rsidRDefault="005B0291" w:rsidP="005B0291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刘妮娜</w:t>
            </w:r>
          </w:p>
        </w:tc>
        <w:tc>
          <w:tcPr>
            <w:tcW w:w="1882" w:type="dxa"/>
            <w:vAlign w:val="center"/>
          </w:tcPr>
          <w:p w14:paraId="6C6EBFA9" w14:textId="37BECF82" w:rsidR="005B0291" w:rsidRDefault="005B0291" w:rsidP="005B0291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人文与社会科学学院</w:t>
            </w:r>
          </w:p>
        </w:tc>
        <w:tc>
          <w:tcPr>
            <w:tcW w:w="1828" w:type="dxa"/>
            <w:vAlign w:val="center"/>
          </w:tcPr>
          <w:p w14:paraId="786930EF" w14:textId="4FD6104F" w:rsidR="005B0291" w:rsidRDefault="005B0291" w:rsidP="005B0291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重点培育</w:t>
            </w:r>
          </w:p>
        </w:tc>
        <w:tc>
          <w:tcPr>
            <w:tcW w:w="1882" w:type="dxa"/>
            <w:vAlign w:val="center"/>
          </w:tcPr>
          <w:p w14:paraId="6FBB9D45" w14:textId="0C1154B8" w:rsidR="005B0291" w:rsidRDefault="005B0291" w:rsidP="005B0291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免于鉴定</w:t>
            </w:r>
          </w:p>
        </w:tc>
      </w:tr>
    </w:tbl>
    <w:p w14:paraId="2348F625" w14:textId="77777777" w:rsidR="005B0291" w:rsidRPr="00A212D0" w:rsidRDefault="005B0291">
      <w:pPr>
        <w:rPr>
          <w:rFonts w:hint="eastAsia"/>
        </w:rPr>
      </w:pPr>
    </w:p>
    <w:sectPr w:rsidR="005B0291" w:rsidRPr="00A212D0" w:rsidSect="005B0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43"/>
    <w:rsid w:val="005B0291"/>
    <w:rsid w:val="006063D9"/>
    <w:rsid w:val="008027A1"/>
    <w:rsid w:val="009875E2"/>
    <w:rsid w:val="00994AFF"/>
    <w:rsid w:val="00A212D0"/>
    <w:rsid w:val="00C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EEB2"/>
  <w15:chartTrackingRefBased/>
  <w15:docId w15:val="{06A6EBB1-C3C7-4382-9526-6A39EA0E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212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12D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5B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102789@ncep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贾硕一</dc:creator>
  <cp:keywords/>
  <dc:description/>
  <cp:lastModifiedBy>贾硕一</cp:lastModifiedBy>
  <cp:revision>6</cp:revision>
  <dcterms:created xsi:type="dcterms:W3CDTF">2024-07-30T11:15:00Z</dcterms:created>
  <dcterms:modified xsi:type="dcterms:W3CDTF">2024-07-31T01:49:00Z</dcterms:modified>
</cp:coreProperties>
</file>