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5B866" w14:textId="77777777" w:rsidR="00B64E85" w:rsidRDefault="00000000">
      <w:pPr>
        <w:rPr>
          <w:rFonts w:eastAsia="黑体"/>
          <w:color w:val="000000"/>
          <w:sz w:val="28"/>
        </w:rPr>
      </w:pPr>
      <w:r>
        <w:rPr>
          <w:rFonts w:eastAsia="黑体"/>
          <w:color w:val="000000"/>
          <w:sz w:val="28"/>
        </w:rPr>
        <w:t>合同编号</w:t>
      </w:r>
      <w:r>
        <w:rPr>
          <w:rFonts w:eastAsia="黑体" w:hint="eastAsia"/>
          <w:color w:val="000000"/>
          <w:sz w:val="28"/>
        </w:rPr>
        <w:t>：</w:t>
      </w:r>
      <w:r>
        <w:rPr>
          <w:rFonts w:eastAsia="黑体"/>
          <w:color w:val="000000"/>
          <w:sz w:val="28"/>
        </w:rPr>
        <w:t>K(W)1-PC22-0</w:t>
      </w:r>
      <w:r>
        <w:rPr>
          <w:rFonts w:eastAsia="黑体" w:hint="eastAsia"/>
          <w:color w:val="000000"/>
          <w:sz w:val="28"/>
        </w:rPr>
        <w:t>xx</w:t>
      </w:r>
    </w:p>
    <w:p w14:paraId="5D3FE65D" w14:textId="77777777" w:rsidR="00B64E85" w:rsidRDefault="00000000">
      <w:pPr>
        <w:rPr>
          <w:rFonts w:eastAsia="黑体"/>
          <w:color w:val="000000"/>
          <w:sz w:val="28"/>
        </w:rPr>
      </w:pPr>
      <w:r>
        <w:rPr>
          <w:rFonts w:eastAsia="黑体"/>
          <w:color w:val="000000"/>
          <w:sz w:val="28"/>
        </w:rPr>
        <w:t>合同编号：</w:t>
      </w:r>
      <w:r>
        <w:rPr>
          <w:rFonts w:eastAsia="黑体" w:hint="eastAsia"/>
          <w:color w:val="000000"/>
          <w:sz w:val="28"/>
        </w:rPr>
        <w:t>C</w:t>
      </w:r>
      <w:r>
        <w:rPr>
          <w:rFonts w:eastAsia="黑体"/>
          <w:color w:val="000000"/>
          <w:sz w:val="28"/>
        </w:rPr>
        <w:t>GC-TS-20220xx</w:t>
      </w:r>
    </w:p>
    <w:p w14:paraId="7775584C" w14:textId="77777777" w:rsidR="00B64E85" w:rsidRDefault="00B64E85">
      <w:pPr>
        <w:jc w:val="center"/>
        <w:rPr>
          <w:rFonts w:eastAsia="黑体"/>
          <w:sz w:val="52"/>
        </w:rPr>
      </w:pPr>
    </w:p>
    <w:p w14:paraId="6BC945A1" w14:textId="77777777" w:rsidR="00B64E85" w:rsidRDefault="00B64E85">
      <w:pPr>
        <w:rPr>
          <w:rFonts w:eastAsia="黑体"/>
          <w:sz w:val="52"/>
        </w:rPr>
      </w:pPr>
    </w:p>
    <w:p w14:paraId="23813297" w14:textId="77777777" w:rsidR="00B64E85" w:rsidRDefault="00000000">
      <w:pPr>
        <w:jc w:val="center"/>
        <w:rPr>
          <w:rFonts w:eastAsia="黑体"/>
          <w:sz w:val="48"/>
          <w:szCs w:val="48"/>
        </w:rPr>
      </w:pPr>
      <w:r>
        <w:rPr>
          <w:rFonts w:eastAsia="黑体"/>
          <w:sz w:val="48"/>
          <w:szCs w:val="48"/>
        </w:rPr>
        <w:t>技术</w:t>
      </w:r>
      <w:r>
        <w:rPr>
          <w:rFonts w:eastAsia="黑体" w:hint="eastAsia"/>
          <w:sz w:val="48"/>
          <w:szCs w:val="48"/>
        </w:rPr>
        <w:t>服务</w:t>
      </w:r>
      <w:r>
        <w:rPr>
          <w:rFonts w:eastAsia="黑体"/>
          <w:sz w:val="48"/>
          <w:szCs w:val="48"/>
        </w:rPr>
        <w:t>合同</w:t>
      </w:r>
    </w:p>
    <w:p w14:paraId="2E7EA37F" w14:textId="77777777" w:rsidR="00B64E85" w:rsidRDefault="00B64E85">
      <w:pPr>
        <w:ind w:rightChars="-297" w:right="-624"/>
        <w:jc w:val="left"/>
        <w:rPr>
          <w:sz w:val="36"/>
          <w:u w:val="single"/>
        </w:rPr>
      </w:pPr>
    </w:p>
    <w:p w14:paraId="4B531468" w14:textId="77777777" w:rsidR="00B64E85" w:rsidRDefault="00B64E85">
      <w:pPr>
        <w:ind w:rightChars="-297" w:right="-624"/>
        <w:jc w:val="left"/>
        <w:rPr>
          <w:sz w:val="36"/>
          <w:u w:val="single"/>
        </w:rPr>
      </w:pPr>
    </w:p>
    <w:p w14:paraId="4D42A861" w14:textId="77777777" w:rsidR="00B64E85" w:rsidRDefault="00B64E85">
      <w:pPr>
        <w:ind w:rightChars="-297" w:right="-624"/>
        <w:jc w:val="left"/>
        <w:rPr>
          <w:sz w:val="36"/>
          <w:u w:val="single"/>
        </w:rPr>
      </w:pPr>
    </w:p>
    <w:p w14:paraId="11427FD6" w14:textId="77777777" w:rsidR="00B64E85" w:rsidRDefault="00000000">
      <w:pPr>
        <w:ind w:left="1807" w:hangingChars="500" w:hanging="1807"/>
        <w:jc w:val="left"/>
        <w:rPr>
          <w:rFonts w:ascii="宋体" w:hAnsi="宋体"/>
          <w:sz w:val="36"/>
          <w:szCs w:val="36"/>
          <w:u w:val="single"/>
        </w:rPr>
      </w:pPr>
      <w:r>
        <w:rPr>
          <w:rFonts w:hint="eastAsia"/>
          <w:b/>
          <w:sz w:val="36"/>
        </w:rPr>
        <w:t>项目名称</w:t>
      </w:r>
      <w:bookmarkStart w:id="0" w:name="OLE_LINK9"/>
      <w:bookmarkStart w:id="1" w:name="OLE_LINK8"/>
      <w:r>
        <w:rPr>
          <w:rFonts w:hint="eastAsia"/>
          <w:sz w:val="36"/>
        </w:rPr>
        <w:t>：</w:t>
      </w:r>
      <w:bookmarkEnd w:id="0"/>
      <w:bookmarkEnd w:id="1"/>
      <w:r>
        <w:rPr>
          <w:rFonts w:hint="eastAsia"/>
          <w:sz w:val="36"/>
          <w:szCs w:val="36"/>
          <w:u w:val="single"/>
        </w:rPr>
        <w:t>华北电力大学新能源集中区域电网保护系统测试</w:t>
      </w:r>
    </w:p>
    <w:p w14:paraId="3F2EEC1D" w14:textId="77777777" w:rsidR="00B64E85" w:rsidRDefault="00B64E85">
      <w:pPr>
        <w:ind w:rightChars="-297" w:right="-624"/>
        <w:rPr>
          <w:rFonts w:ascii="宋体" w:hAnsi="宋体"/>
          <w:sz w:val="36"/>
          <w:szCs w:val="36"/>
          <w:u w:val="single"/>
        </w:rPr>
      </w:pPr>
    </w:p>
    <w:p w14:paraId="0624F74B" w14:textId="77777777" w:rsidR="00B64E85" w:rsidRDefault="00B64E85">
      <w:pPr>
        <w:ind w:rightChars="-297" w:right="-624"/>
        <w:rPr>
          <w:rFonts w:ascii="宋体" w:hAnsi="宋体"/>
          <w:sz w:val="36"/>
          <w:szCs w:val="36"/>
          <w:u w:val="single"/>
        </w:rPr>
      </w:pPr>
    </w:p>
    <w:p w14:paraId="532FBB28" w14:textId="77777777" w:rsidR="00B64E85" w:rsidRDefault="00B64E85">
      <w:pPr>
        <w:ind w:rightChars="-297" w:right="-624"/>
        <w:rPr>
          <w:rFonts w:ascii="宋体" w:hAnsi="宋体"/>
          <w:sz w:val="36"/>
          <w:szCs w:val="36"/>
          <w:u w:val="single"/>
        </w:rPr>
      </w:pPr>
    </w:p>
    <w:p w14:paraId="692BCF3C" w14:textId="77777777" w:rsidR="00B64E85" w:rsidRDefault="00B64E85">
      <w:pPr>
        <w:ind w:rightChars="-297" w:right="-624"/>
        <w:rPr>
          <w:rFonts w:ascii="宋体" w:hAnsi="宋体"/>
          <w:sz w:val="32"/>
          <w:szCs w:val="32"/>
          <w:u w:val="single"/>
        </w:rPr>
      </w:pPr>
    </w:p>
    <w:p w14:paraId="50BA2B9B" w14:textId="77777777" w:rsidR="00B64E85" w:rsidRDefault="00B64E85">
      <w:pPr>
        <w:ind w:rightChars="-297" w:right="-624"/>
        <w:rPr>
          <w:rFonts w:ascii="宋体" w:hAnsi="宋体"/>
          <w:sz w:val="32"/>
          <w:szCs w:val="32"/>
          <w:u w:val="single"/>
        </w:rPr>
      </w:pPr>
    </w:p>
    <w:p w14:paraId="1127A7FD" w14:textId="77777777" w:rsidR="00B64E85" w:rsidRDefault="00B64E85">
      <w:pPr>
        <w:ind w:rightChars="-297" w:right="-624"/>
        <w:rPr>
          <w:rFonts w:ascii="宋体" w:hAnsi="宋体"/>
          <w:sz w:val="32"/>
          <w:szCs w:val="32"/>
          <w:u w:val="single"/>
        </w:rPr>
      </w:pPr>
    </w:p>
    <w:p w14:paraId="39643DBF" w14:textId="77777777" w:rsidR="00B64E85" w:rsidRDefault="00B64E85">
      <w:pPr>
        <w:ind w:rightChars="-297" w:right="-624"/>
        <w:rPr>
          <w:rFonts w:ascii="宋体" w:hAnsi="宋体"/>
          <w:sz w:val="32"/>
          <w:szCs w:val="32"/>
          <w:u w:val="single"/>
        </w:rPr>
      </w:pPr>
    </w:p>
    <w:p w14:paraId="55A1A200" w14:textId="77777777" w:rsidR="00B64E85" w:rsidRDefault="00B64E85">
      <w:pPr>
        <w:ind w:rightChars="-297" w:right="-624"/>
        <w:rPr>
          <w:rFonts w:ascii="宋体" w:hAnsi="宋体"/>
          <w:sz w:val="32"/>
          <w:szCs w:val="32"/>
          <w:u w:val="single"/>
        </w:rPr>
      </w:pPr>
    </w:p>
    <w:p w14:paraId="34D0BD22" w14:textId="77777777" w:rsidR="00B64E85" w:rsidRDefault="00000000">
      <w:pPr>
        <w:ind w:leftChars="19" w:left="40" w:rightChars="-432" w:right="-907"/>
        <w:rPr>
          <w:sz w:val="36"/>
          <w:u w:val="single"/>
        </w:rPr>
      </w:pPr>
      <w:r>
        <w:rPr>
          <w:sz w:val="36"/>
        </w:rPr>
        <w:t>委托方（甲方）：</w:t>
      </w:r>
      <w:r>
        <w:rPr>
          <w:rFonts w:hint="eastAsia"/>
          <w:sz w:val="36"/>
          <w:u w:val="single"/>
        </w:rPr>
        <w:t>华北电力大学</w:t>
      </w:r>
      <w:r>
        <w:rPr>
          <w:rFonts w:hint="eastAsia"/>
          <w:sz w:val="36"/>
          <w:u w:val="single"/>
        </w:rPr>
        <w:t xml:space="preserve"> </w:t>
      </w:r>
      <w:r>
        <w:rPr>
          <w:sz w:val="36"/>
          <w:u w:val="single"/>
        </w:rPr>
        <w:t xml:space="preserve">       </w:t>
      </w:r>
      <w:r>
        <w:rPr>
          <w:rFonts w:hint="eastAsia"/>
          <w:sz w:val="36"/>
          <w:u w:val="single"/>
        </w:rPr>
        <w:t xml:space="preserve"> </w:t>
      </w:r>
      <w:r>
        <w:rPr>
          <w:sz w:val="36"/>
          <w:u w:val="single"/>
        </w:rPr>
        <w:t xml:space="preserve">        </w:t>
      </w:r>
    </w:p>
    <w:p w14:paraId="46F480BE" w14:textId="77777777" w:rsidR="00B64E85" w:rsidRDefault="00000000">
      <w:pPr>
        <w:rPr>
          <w:sz w:val="36"/>
        </w:rPr>
      </w:pPr>
      <w:r>
        <w:rPr>
          <w:sz w:val="36"/>
        </w:rPr>
        <w:t>受托方（乙方）：</w:t>
      </w:r>
      <w:r>
        <w:rPr>
          <w:sz w:val="36"/>
          <w:u w:val="single"/>
        </w:rPr>
        <w:t>北京鉴衡认证中心有限公司</w:t>
      </w:r>
      <w:r>
        <w:rPr>
          <w:sz w:val="36"/>
          <w:u w:val="single"/>
        </w:rPr>
        <w:t xml:space="preserve"> </w:t>
      </w:r>
      <w:r>
        <w:rPr>
          <w:rFonts w:hint="eastAsia"/>
          <w:sz w:val="36"/>
          <w:u w:val="single"/>
        </w:rPr>
        <w:t xml:space="preserve">    </w:t>
      </w:r>
    </w:p>
    <w:p w14:paraId="2CFBC620" w14:textId="77777777" w:rsidR="00B64E85" w:rsidRDefault="00000000">
      <w:pPr>
        <w:rPr>
          <w:sz w:val="36"/>
          <w:u w:val="single"/>
        </w:rPr>
      </w:pPr>
      <w:r>
        <w:rPr>
          <w:rFonts w:hint="eastAsia"/>
          <w:sz w:val="36"/>
        </w:rPr>
        <w:t>合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同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期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限</w:t>
      </w:r>
      <w:r>
        <w:rPr>
          <w:rFonts w:hint="eastAsia"/>
          <w:sz w:val="36"/>
        </w:rPr>
        <w:t xml:space="preserve">  </w:t>
      </w:r>
      <w:r>
        <w:rPr>
          <w:rFonts w:hint="eastAsia"/>
          <w:sz w:val="36"/>
        </w:rPr>
        <w:t>：</w:t>
      </w:r>
      <w:r>
        <w:rPr>
          <w:sz w:val="36"/>
          <w:u w:val="single"/>
        </w:rPr>
        <w:t>2022.8.16</w:t>
      </w:r>
      <w:r>
        <w:rPr>
          <w:rFonts w:hint="eastAsia"/>
          <w:sz w:val="36"/>
          <w:u w:val="single"/>
        </w:rPr>
        <w:t>-</w:t>
      </w:r>
      <w:r>
        <w:rPr>
          <w:sz w:val="36"/>
          <w:u w:val="single"/>
        </w:rPr>
        <w:t>2022.11.16</w:t>
      </w:r>
      <w:r>
        <w:rPr>
          <w:rFonts w:hint="eastAsia"/>
          <w:sz w:val="36"/>
          <w:u w:val="single"/>
        </w:rPr>
        <w:t xml:space="preserve">          </w:t>
      </w:r>
      <w:r>
        <w:rPr>
          <w:sz w:val="36"/>
          <w:u w:val="single"/>
        </w:rPr>
        <w:t xml:space="preserve"> </w:t>
      </w:r>
      <w:r>
        <w:rPr>
          <w:rFonts w:hint="eastAsia"/>
          <w:sz w:val="36"/>
          <w:u w:val="single"/>
        </w:rPr>
        <w:t xml:space="preserve"> </w:t>
      </w:r>
    </w:p>
    <w:p w14:paraId="51EC8FF1" w14:textId="77777777" w:rsidR="00B64E85" w:rsidRDefault="00B64E85">
      <w:pPr>
        <w:rPr>
          <w:sz w:val="36"/>
          <w:u w:val="single"/>
        </w:rPr>
      </w:pPr>
    </w:p>
    <w:p w14:paraId="7B5AF3FA" w14:textId="77777777" w:rsidR="00B64E85" w:rsidRPr="00A92A5D" w:rsidRDefault="00B64E85">
      <w:pPr>
        <w:jc w:val="center"/>
        <w:rPr>
          <w:rFonts w:eastAsia="黑体"/>
          <w:sz w:val="44"/>
        </w:rPr>
      </w:pPr>
    </w:p>
    <w:p w14:paraId="6B4EBF72" w14:textId="77777777" w:rsidR="00B64E85" w:rsidRDefault="00000000">
      <w:pPr>
        <w:ind w:left="1"/>
        <w:rPr>
          <w:sz w:val="28"/>
          <w:u w:val="single"/>
        </w:rPr>
      </w:pPr>
      <w:r>
        <w:rPr>
          <w:sz w:val="28"/>
        </w:rPr>
        <w:tab/>
      </w:r>
      <w:r>
        <w:rPr>
          <w:sz w:val="28"/>
        </w:rPr>
        <w:t>委托方（甲方）：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>华北电力大学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        </w:t>
      </w:r>
      <w:r>
        <w:rPr>
          <w:rFonts w:hint="eastAsia"/>
          <w:sz w:val="28"/>
          <w:u w:val="single"/>
        </w:rPr>
        <w:t xml:space="preserve">         </w:t>
      </w:r>
    </w:p>
    <w:p w14:paraId="47135B8B" w14:textId="77777777" w:rsidR="00B64E85" w:rsidRDefault="00000000">
      <w:pPr>
        <w:ind w:firstLineChars="200" w:firstLine="560"/>
        <w:rPr>
          <w:rStyle w:val="child-addr-poptip"/>
        </w:rPr>
      </w:pPr>
      <w:r>
        <w:rPr>
          <w:rFonts w:hint="eastAsia"/>
          <w:sz w:val="28"/>
        </w:rPr>
        <w:t>单位地址</w:t>
      </w:r>
      <w:r>
        <w:rPr>
          <w:sz w:val="28"/>
        </w:rPr>
        <w:t>：</w:t>
      </w:r>
      <w:r>
        <w:rPr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  <w:u w:val="single"/>
        </w:rPr>
        <w:t>北京市昌平区北农路</w:t>
      </w:r>
      <w:r>
        <w:rPr>
          <w:rFonts w:hint="eastAsia"/>
          <w:sz w:val="28"/>
          <w:szCs w:val="28"/>
          <w:u w:val="single"/>
        </w:rPr>
        <w:t>2</w:t>
      </w:r>
      <w:r>
        <w:rPr>
          <w:rFonts w:hint="eastAsia"/>
          <w:sz w:val="28"/>
          <w:szCs w:val="28"/>
          <w:u w:val="single"/>
        </w:rPr>
        <w:t>号</w:t>
      </w:r>
      <w:r>
        <w:rPr>
          <w:sz w:val="28"/>
          <w:szCs w:val="28"/>
          <w:u w:val="single"/>
        </w:rPr>
        <w:t xml:space="preserve">                      </w:t>
      </w:r>
    </w:p>
    <w:p w14:paraId="4CABC953" w14:textId="77777777" w:rsidR="00B64E85" w:rsidRDefault="00000000">
      <w:pPr>
        <w:ind w:firstLineChars="200" w:firstLine="560"/>
        <w:rPr>
          <w:sz w:val="28"/>
          <w:u w:val="single"/>
        </w:rPr>
      </w:pPr>
      <w:r>
        <w:rPr>
          <w:sz w:val="28"/>
        </w:rPr>
        <w:tab/>
      </w:r>
      <w:r>
        <w:rPr>
          <w:sz w:val="28"/>
        </w:rPr>
        <w:t>法定代表人：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>杨勇平</w:t>
      </w:r>
      <w:r>
        <w:rPr>
          <w:rFonts w:hint="eastAsia"/>
          <w:sz w:val="28"/>
          <w:u w:val="single"/>
        </w:rPr>
        <w:t xml:space="preserve">                                    </w:t>
      </w:r>
    </w:p>
    <w:p w14:paraId="75574938" w14:textId="77777777" w:rsidR="00B64E85" w:rsidRDefault="00000000">
      <w:pPr>
        <w:tabs>
          <w:tab w:val="left" w:pos="1050"/>
        </w:tabs>
        <w:rPr>
          <w:sz w:val="28"/>
          <w:u w:val="single"/>
        </w:rPr>
      </w:pPr>
      <w:r>
        <w:rPr>
          <w:sz w:val="28"/>
        </w:rPr>
        <w:t xml:space="preserve">   </w:t>
      </w:r>
      <w:r>
        <w:rPr>
          <w:sz w:val="28"/>
        </w:rPr>
        <w:t>项目联系人：</w:t>
      </w:r>
      <w:r>
        <w:rPr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>马静</w:t>
      </w:r>
      <w:r>
        <w:rPr>
          <w:rFonts w:hint="eastAsia"/>
          <w:sz w:val="28"/>
          <w:u w:val="single"/>
        </w:rPr>
        <w:t xml:space="preserve">              </w:t>
      </w:r>
      <w:r>
        <w:rPr>
          <w:sz w:val="28"/>
          <w:u w:val="single"/>
        </w:rPr>
        <w:t xml:space="preserve">   </w:t>
      </w:r>
      <w:r>
        <w:rPr>
          <w:rFonts w:hint="eastAsia"/>
          <w:sz w:val="28"/>
          <w:u w:val="single"/>
        </w:rPr>
        <w:t xml:space="preserve">      </w:t>
      </w:r>
      <w:r>
        <w:rPr>
          <w:sz w:val="28"/>
          <w:u w:val="single"/>
        </w:rPr>
        <w:t xml:space="preserve">    </w:t>
      </w:r>
      <w:r>
        <w:rPr>
          <w:rFonts w:hint="eastAsia"/>
          <w:sz w:val="28"/>
          <w:u w:val="single"/>
        </w:rPr>
        <w:t xml:space="preserve">         </w:t>
      </w:r>
    </w:p>
    <w:p w14:paraId="30A0E1E8" w14:textId="77777777" w:rsidR="00B64E85" w:rsidRDefault="00000000">
      <w:pPr>
        <w:rPr>
          <w:sz w:val="28"/>
          <w:u w:val="single"/>
        </w:rPr>
      </w:pPr>
      <w:r>
        <w:rPr>
          <w:sz w:val="28"/>
        </w:rPr>
        <w:t xml:space="preserve">   </w:t>
      </w:r>
      <w:r>
        <w:rPr>
          <w:rFonts w:hint="eastAsia"/>
          <w:sz w:val="28"/>
        </w:rPr>
        <w:t>联系</w:t>
      </w:r>
      <w:r>
        <w:rPr>
          <w:sz w:val="28"/>
        </w:rPr>
        <w:t>方式：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15801659769     </w:t>
      </w:r>
      <w:r>
        <w:rPr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 xml:space="preserve">      </w:t>
      </w:r>
      <w:r>
        <w:rPr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 xml:space="preserve">          </w:t>
      </w:r>
      <w:r>
        <w:rPr>
          <w:sz w:val="28"/>
          <w:u w:val="single"/>
        </w:rPr>
        <w:t xml:space="preserve">    </w:t>
      </w:r>
      <w:r>
        <w:rPr>
          <w:rFonts w:hint="eastAsia"/>
          <w:sz w:val="28"/>
          <w:u w:val="single"/>
        </w:rPr>
        <w:t xml:space="preserve">        </w:t>
      </w:r>
    </w:p>
    <w:p w14:paraId="27073ECD" w14:textId="77777777" w:rsidR="00B64E85" w:rsidRDefault="00000000">
      <w:pPr>
        <w:rPr>
          <w:sz w:val="28"/>
          <w:u w:val="single"/>
        </w:rPr>
      </w:pP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纳税人识别号：</w:t>
      </w:r>
      <w:r>
        <w:rPr>
          <w:rFonts w:hint="eastAsia"/>
          <w:sz w:val="28"/>
          <w:u w:val="single"/>
        </w:rPr>
        <w:t xml:space="preserve"> 1210000040000983X8                             </w:t>
      </w:r>
    </w:p>
    <w:p w14:paraId="5C00F6D1" w14:textId="77777777" w:rsidR="00B64E85" w:rsidRDefault="00000000">
      <w:pPr>
        <w:rPr>
          <w:sz w:val="28"/>
          <w:u w:val="single"/>
        </w:rPr>
      </w:pP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开户银行：</w:t>
      </w:r>
      <w:r>
        <w:rPr>
          <w:rFonts w:hint="eastAsia"/>
          <w:sz w:val="28"/>
          <w:u w:val="single"/>
        </w:rPr>
        <w:t xml:space="preserve">    </w:t>
      </w:r>
      <w:r>
        <w:rPr>
          <w:rFonts w:hint="eastAsia"/>
          <w:sz w:val="28"/>
          <w:u w:val="single"/>
        </w:rPr>
        <w:t>中国建设银行北京沙河支行</w:t>
      </w:r>
      <w:r>
        <w:rPr>
          <w:rFonts w:hint="eastAsia"/>
          <w:sz w:val="28"/>
          <w:u w:val="single"/>
        </w:rPr>
        <w:t xml:space="preserve">                                </w:t>
      </w:r>
    </w:p>
    <w:p w14:paraId="2C09A08B" w14:textId="77777777" w:rsidR="00B64E85" w:rsidRDefault="00000000">
      <w:pPr>
        <w:rPr>
          <w:sz w:val="28"/>
          <w:u w:val="single"/>
        </w:rPr>
      </w:pP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账号：</w:t>
      </w:r>
      <w:r>
        <w:rPr>
          <w:rFonts w:hint="eastAsia"/>
          <w:sz w:val="28"/>
          <w:u w:val="single"/>
        </w:rPr>
        <w:t xml:space="preserve">         11001016000056055041                              </w:t>
      </w:r>
    </w:p>
    <w:p w14:paraId="0860CE90" w14:textId="77777777" w:rsidR="00B64E85" w:rsidRDefault="00B64E85">
      <w:pPr>
        <w:numPr>
          <w:ilvl w:val="12"/>
          <w:numId w:val="0"/>
        </w:numPr>
        <w:snapToGrid w:val="0"/>
        <w:rPr>
          <w:sz w:val="28"/>
        </w:rPr>
      </w:pPr>
    </w:p>
    <w:p w14:paraId="04E12A88" w14:textId="77777777" w:rsidR="00B64E85" w:rsidRDefault="00000000">
      <w:pPr>
        <w:numPr>
          <w:ilvl w:val="12"/>
          <w:numId w:val="0"/>
        </w:numPr>
        <w:snapToGrid w:val="0"/>
        <w:rPr>
          <w:color w:val="000000"/>
          <w:sz w:val="24"/>
          <w:szCs w:val="24"/>
        </w:rPr>
      </w:pPr>
      <w:r>
        <w:rPr>
          <w:sz w:val="28"/>
        </w:rPr>
        <w:t xml:space="preserve">   </w:t>
      </w:r>
      <w:r>
        <w:rPr>
          <w:sz w:val="28"/>
        </w:rPr>
        <w:t>受托方（乙方）：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>北京鉴衡认证中心有限公司</w:t>
      </w:r>
      <w:r>
        <w:rPr>
          <w:sz w:val="28"/>
          <w:u w:val="single"/>
        </w:rPr>
        <w:t xml:space="preserve">              </w:t>
      </w:r>
      <w:r>
        <w:rPr>
          <w:rFonts w:hint="eastAsia"/>
          <w:sz w:val="28"/>
          <w:u w:val="single"/>
        </w:rPr>
        <w:t xml:space="preserve"> </w:t>
      </w:r>
    </w:p>
    <w:p w14:paraId="4D294A12" w14:textId="77777777" w:rsidR="00B64E85" w:rsidRDefault="00000000">
      <w:pPr>
        <w:ind w:left="2240" w:hangingChars="800" w:hanging="2240"/>
        <w:rPr>
          <w:sz w:val="28"/>
          <w:u w:val="single"/>
        </w:rPr>
      </w:pPr>
      <w:r>
        <w:rPr>
          <w:sz w:val="28"/>
        </w:rPr>
        <w:t xml:space="preserve">   </w:t>
      </w:r>
      <w:r>
        <w:rPr>
          <w:sz w:val="28"/>
        </w:rPr>
        <w:t>住</w:t>
      </w:r>
      <w:r>
        <w:rPr>
          <w:sz w:val="28"/>
        </w:rPr>
        <w:t xml:space="preserve">  </w:t>
      </w:r>
      <w:r>
        <w:rPr>
          <w:sz w:val="28"/>
        </w:rPr>
        <w:t>所</w:t>
      </w:r>
      <w:r>
        <w:rPr>
          <w:sz w:val="28"/>
        </w:rPr>
        <w:t xml:space="preserve">  </w:t>
      </w:r>
      <w:r>
        <w:rPr>
          <w:sz w:val="28"/>
        </w:rPr>
        <w:t>地：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>北京市东城区和平里北街</w:t>
      </w:r>
      <w:r>
        <w:rPr>
          <w:rFonts w:hint="eastAsia"/>
          <w:sz w:val="28"/>
          <w:u w:val="single"/>
        </w:rPr>
        <w:t>6</w:t>
      </w:r>
      <w:r>
        <w:rPr>
          <w:rFonts w:hint="eastAsia"/>
          <w:sz w:val="28"/>
          <w:u w:val="single"/>
        </w:rPr>
        <w:t>号尚</w:t>
      </w:r>
      <w:r>
        <w:rPr>
          <w:rFonts w:hint="eastAsia"/>
          <w:sz w:val="28"/>
          <w:u w:val="single"/>
        </w:rPr>
        <w:t>8</w:t>
      </w:r>
      <w:r>
        <w:rPr>
          <w:rFonts w:hint="eastAsia"/>
          <w:sz w:val="28"/>
          <w:u w:val="single"/>
        </w:rPr>
        <w:t>远东文化科技园</w:t>
      </w:r>
      <w:r>
        <w:rPr>
          <w:rFonts w:hint="eastAsia"/>
          <w:sz w:val="28"/>
          <w:u w:val="single"/>
        </w:rPr>
        <w:t>26</w:t>
      </w:r>
      <w:r>
        <w:rPr>
          <w:rFonts w:hint="eastAsia"/>
          <w:sz w:val="28"/>
          <w:u w:val="single"/>
        </w:rPr>
        <w:t>号</w:t>
      </w:r>
      <w:r>
        <w:rPr>
          <w:rFonts w:hint="eastAsia"/>
          <w:sz w:val="28"/>
          <w:u w:val="single"/>
        </w:rPr>
        <w:t>3</w:t>
      </w:r>
      <w:r>
        <w:rPr>
          <w:rFonts w:hint="eastAsia"/>
          <w:sz w:val="28"/>
          <w:u w:val="single"/>
        </w:rPr>
        <w:t>层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  </w:t>
      </w:r>
    </w:p>
    <w:p w14:paraId="440B63E3" w14:textId="77777777" w:rsidR="00B64E85" w:rsidRDefault="00000000">
      <w:pPr>
        <w:rPr>
          <w:sz w:val="28"/>
          <w:u w:val="single"/>
        </w:rPr>
      </w:pPr>
      <w:r>
        <w:rPr>
          <w:sz w:val="28"/>
        </w:rPr>
        <w:t xml:space="preserve">   </w:t>
      </w:r>
      <w:r>
        <w:rPr>
          <w:sz w:val="28"/>
        </w:rPr>
        <w:t>法定代表人：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>秦海岩</w:t>
      </w:r>
      <w:r>
        <w:rPr>
          <w:sz w:val="28"/>
          <w:u w:val="single"/>
        </w:rPr>
        <w:t xml:space="preserve">                                    </w:t>
      </w:r>
    </w:p>
    <w:p w14:paraId="0403E305" w14:textId="77777777" w:rsidR="00B64E85" w:rsidRDefault="00000000">
      <w:pPr>
        <w:rPr>
          <w:sz w:val="28"/>
          <w:u w:val="single"/>
        </w:rPr>
      </w:pPr>
      <w:r>
        <w:rPr>
          <w:sz w:val="28"/>
        </w:rPr>
        <w:t xml:space="preserve">   </w:t>
      </w:r>
      <w:r>
        <w:rPr>
          <w:sz w:val="28"/>
        </w:rPr>
        <w:t>项目联系人：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>李浩然</w:t>
      </w:r>
      <w:r>
        <w:rPr>
          <w:rFonts w:hint="eastAsia"/>
          <w:sz w:val="28"/>
          <w:u w:val="single"/>
        </w:rPr>
        <w:t xml:space="preserve">   </w:t>
      </w:r>
      <w:r>
        <w:rPr>
          <w:sz w:val="28"/>
          <w:u w:val="single"/>
        </w:rPr>
        <w:t xml:space="preserve">                            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    </w:t>
      </w:r>
    </w:p>
    <w:p w14:paraId="2428EB58" w14:textId="77777777" w:rsidR="00B64E85" w:rsidRDefault="00000000">
      <w:pPr>
        <w:rPr>
          <w:sz w:val="28"/>
        </w:rPr>
      </w:pPr>
      <w:r>
        <w:rPr>
          <w:sz w:val="28"/>
        </w:rPr>
        <w:t xml:space="preserve">   </w:t>
      </w:r>
      <w:r>
        <w:rPr>
          <w:sz w:val="28"/>
        </w:rPr>
        <w:t>联系方式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 </w:t>
      </w:r>
      <w:r>
        <w:rPr>
          <w:sz w:val="28"/>
        </w:rPr>
        <w:t>：</w:t>
      </w:r>
      <w:r>
        <w:rPr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 xml:space="preserve">18611559697 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    </w:t>
      </w:r>
      <w:r>
        <w:rPr>
          <w:sz w:val="28"/>
          <w:u w:val="single"/>
        </w:rPr>
        <w:t xml:space="preserve">                     </w:t>
      </w:r>
    </w:p>
    <w:p w14:paraId="50D94F1B" w14:textId="77777777" w:rsidR="00B64E85" w:rsidRDefault="00000000">
      <w:pPr>
        <w:ind w:left="2240" w:hangingChars="800" w:hanging="2240"/>
        <w:rPr>
          <w:sz w:val="28"/>
          <w:u w:val="single"/>
        </w:rPr>
      </w:pPr>
      <w:r>
        <w:rPr>
          <w:sz w:val="28"/>
        </w:rPr>
        <w:t xml:space="preserve">   </w:t>
      </w:r>
      <w:r>
        <w:rPr>
          <w:sz w:val="28"/>
        </w:rPr>
        <w:t>通讯地址：</w:t>
      </w:r>
      <w:r>
        <w:rPr>
          <w:sz w:val="28"/>
          <w:u w:val="single"/>
        </w:rPr>
        <w:t xml:space="preserve">  </w:t>
      </w:r>
      <w:r>
        <w:rPr>
          <w:sz w:val="28"/>
          <w:u w:val="single"/>
        </w:rPr>
        <w:t>北京市</w:t>
      </w:r>
      <w:r>
        <w:rPr>
          <w:rFonts w:hint="eastAsia"/>
          <w:sz w:val="28"/>
          <w:u w:val="single"/>
        </w:rPr>
        <w:t>东城区</w:t>
      </w:r>
      <w:r>
        <w:rPr>
          <w:sz w:val="28"/>
          <w:u w:val="single"/>
        </w:rPr>
        <w:t>和平里北街</w:t>
      </w:r>
      <w:r>
        <w:rPr>
          <w:rFonts w:hint="eastAsia"/>
          <w:sz w:val="28"/>
          <w:u w:val="single"/>
        </w:rPr>
        <w:t>6</w:t>
      </w:r>
      <w:r>
        <w:rPr>
          <w:rFonts w:hint="eastAsia"/>
          <w:sz w:val="28"/>
          <w:u w:val="single"/>
        </w:rPr>
        <w:t>号</w:t>
      </w:r>
      <w:r>
        <w:rPr>
          <w:sz w:val="28"/>
          <w:u w:val="single"/>
        </w:rPr>
        <w:t>尚</w:t>
      </w:r>
      <w:r>
        <w:rPr>
          <w:rFonts w:hint="eastAsia"/>
          <w:sz w:val="28"/>
          <w:u w:val="single"/>
        </w:rPr>
        <w:t>8</w:t>
      </w:r>
      <w:r>
        <w:rPr>
          <w:rFonts w:hint="eastAsia"/>
          <w:sz w:val="28"/>
          <w:u w:val="single"/>
        </w:rPr>
        <w:t>远东</w:t>
      </w:r>
      <w:r>
        <w:rPr>
          <w:sz w:val="28"/>
          <w:u w:val="single"/>
        </w:rPr>
        <w:t>文化科技园</w:t>
      </w:r>
      <w:r>
        <w:rPr>
          <w:rFonts w:hint="eastAsia"/>
          <w:sz w:val="28"/>
          <w:u w:val="single"/>
        </w:rPr>
        <w:t>26</w:t>
      </w:r>
      <w:r>
        <w:rPr>
          <w:rFonts w:hint="eastAsia"/>
          <w:sz w:val="28"/>
          <w:u w:val="single"/>
        </w:rPr>
        <w:t>号</w:t>
      </w:r>
      <w:r>
        <w:rPr>
          <w:sz w:val="28"/>
          <w:u w:val="single"/>
        </w:rPr>
        <w:t>楼</w:t>
      </w:r>
      <w:r>
        <w:rPr>
          <w:rFonts w:hint="eastAsia"/>
          <w:sz w:val="28"/>
          <w:u w:val="single"/>
        </w:rPr>
        <w:t>3</w:t>
      </w:r>
      <w:r>
        <w:rPr>
          <w:rFonts w:hint="eastAsia"/>
          <w:sz w:val="28"/>
          <w:u w:val="single"/>
        </w:rPr>
        <w:t>层</w:t>
      </w:r>
      <w:r>
        <w:rPr>
          <w:sz w:val="28"/>
          <w:u w:val="single"/>
        </w:rPr>
        <w:t xml:space="preserve">          </w:t>
      </w:r>
    </w:p>
    <w:p w14:paraId="3BBCAB3B" w14:textId="77777777" w:rsidR="00B64E85" w:rsidRDefault="00000000">
      <w:pPr>
        <w:rPr>
          <w:sz w:val="28"/>
          <w:u w:val="single"/>
        </w:rPr>
      </w:pPr>
      <w:r>
        <w:rPr>
          <w:sz w:val="28"/>
        </w:rPr>
        <w:t xml:space="preserve">   </w:t>
      </w:r>
      <w:r>
        <w:rPr>
          <w:rFonts w:hAnsi="Arial"/>
          <w:sz w:val="28"/>
        </w:rPr>
        <w:t>电</w:t>
      </w:r>
      <w:r>
        <w:rPr>
          <w:sz w:val="28"/>
        </w:rPr>
        <w:t xml:space="preserve">    </w:t>
      </w:r>
      <w:r>
        <w:rPr>
          <w:rFonts w:hAnsi="Arial"/>
          <w:sz w:val="28"/>
        </w:rPr>
        <w:t>话：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>010-59796665</w:t>
      </w:r>
      <w:r>
        <w:rPr>
          <w:rFonts w:hint="eastAsia"/>
          <w:sz w:val="28"/>
          <w:u w:val="single"/>
        </w:rPr>
        <w:t xml:space="preserve">-3183        </w:t>
      </w:r>
      <w:r>
        <w:rPr>
          <w:rFonts w:hAnsi="Arial"/>
          <w:sz w:val="28"/>
        </w:rPr>
        <w:t>传真：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>010-64405902</w:t>
      </w:r>
      <w:r>
        <w:rPr>
          <w:rFonts w:hint="eastAsia"/>
          <w:sz w:val="28"/>
          <w:u w:val="single"/>
        </w:rPr>
        <w:t xml:space="preserve">   </w:t>
      </w:r>
    </w:p>
    <w:p w14:paraId="5001C9E7" w14:textId="77777777" w:rsidR="00B64E85" w:rsidRDefault="00000000">
      <w:pPr>
        <w:ind w:leftChars="-146" w:left="-2" w:hangingChars="109" w:hanging="305"/>
        <w:rPr>
          <w:sz w:val="28"/>
        </w:rPr>
      </w:pPr>
      <w:r>
        <w:rPr>
          <w:sz w:val="28"/>
        </w:rPr>
        <w:t xml:space="preserve">     </w:t>
      </w:r>
      <w:r>
        <w:rPr>
          <w:rFonts w:hAnsi="Arial"/>
          <w:sz w:val="28"/>
        </w:rPr>
        <w:t>电子信箱：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lihr@cgc.org.cn   </w:t>
      </w:r>
      <w:r>
        <w:rPr>
          <w:sz w:val="28"/>
          <w:u w:val="single"/>
        </w:rPr>
        <w:t xml:space="preserve">                         </w:t>
      </w:r>
      <w:r>
        <w:rPr>
          <w:rFonts w:hint="eastAsia"/>
          <w:sz w:val="28"/>
          <w:u w:val="single"/>
        </w:rPr>
        <w:t xml:space="preserve">  </w:t>
      </w:r>
    </w:p>
    <w:p w14:paraId="6FAB8A17" w14:textId="77777777" w:rsidR="00B64E85" w:rsidRDefault="00B64E85">
      <w:pPr>
        <w:ind w:leftChars="-146" w:left="-2" w:hangingChars="109" w:hanging="305"/>
        <w:rPr>
          <w:sz w:val="28"/>
        </w:rPr>
      </w:pPr>
    </w:p>
    <w:p w14:paraId="22DD9921" w14:textId="77777777" w:rsidR="00B64E85" w:rsidRDefault="00B64E85">
      <w:pPr>
        <w:ind w:leftChars="-146" w:left="-2" w:hangingChars="109" w:hanging="305"/>
        <w:rPr>
          <w:sz w:val="28"/>
        </w:rPr>
      </w:pPr>
    </w:p>
    <w:p w14:paraId="2A485BBC" w14:textId="77777777" w:rsidR="00B64E85" w:rsidRDefault="00B64E85">
      <w:pPr>
        <w:ind w:leftChars="-146" w:left="-2" w:hangingChars="109" w:hanging="305"/>
        <w:rPr>
          <w:sz w:val="28"/>
        </w:rPr>
      </w:pPr>
    </w:p>
    <w:p w14:paraId="34F3FF7C" w14:textId="5589E174" w:rsidR="00B64E85" w:rsidRDefault="00000000">
      <w:pPr>
        <w:ind w:firstLineChars="200" w:firstLine="560"/>
        <w:jc w:val="left"/>
        <w:rPr>
          <w:sz w:val="28"/>
          <w:szCs w:val="28"/>
          <w:u w:val="single"/>
        </w:rPr>
      </w:pPr>
      <w:r>
        <w:rPr>
          <w:rFonts w:hAnsi="Arial" w:hint="eastAsia"/>
          <w:sz w:val="28"/>
        </w:rPr>
        <w:lastRenderedPageBreak/>
        <w:t>甲方</w:t>
      </w:r>
      <w:r>
        <w:rPr>
          <w:rFonts w:hAnsi="Arial"/>
          <w:sz w:val="28"/>
        </w:rPr>
        <w:t>委托乙</w:t>
      </w:r>
      <w:r>
        <w:rPr>
          <w:rFonts w:hAnsi="Arial"/>
          <w:sz w:val="28"/>
          <w:szCs w:val="28"/>
        </w:rPr>
        <w:t>方</w:t>
      </w:r>
      <w:r>
        <w:rPr>
          <w:rFonts w:hAnsi="Arial" w:hint="eastAsia"/>
          <w:sz w:val="28"/>
          <w:szCs w:val="28"/>
        </w:rPr>
        <w:t>进行</w:t>
      </w:r>
      <w:r>
        <w:rPr>
          <w:rFonts w:hAnsi="Arial" w:hint="eastAsia"/>
          <w:sz w:val="28"/>
          <w:szCs w:val="28"/>
          <w:u w:val="single"/>
        </w:rPr>
        <w:t>新能源集中区域电网保护系统测试</w:t>
      </w:r>
      <w:r>
        <w:rPr>
          <w:rFonts w:hAnsi="Arial" w:hint="eastAsia"/>
          <w:sz w:val="28"/>
          <w:szCs w:val="28"/>
        </w:rPr>
        <w:t>的</w:t>
      </w:r>
      <w:r>
        <w:rPr>
          <w:rFonts w:hAnsi="Arial"/>
          <w:sz w:val="28"/>
          <w:szCs w:val="28"/>
        </w:rPr>
        <w:t>技术</w:t>
      </w:r>
      <w:r>
        <w:rPr>
          <w:rFonts w:hAnsi="Arial" w:hint="eastAsia"/>
          <w:sz w:val="28"/>
          <w:szCs w:val="28"/>
        </w:rPr>
        <w:t>服务</w:t>
      </w:r>
      <w:r>
        <w:rPr>
          <w:rFonts w:hAnsi="Arial"/>
          <w:sz w:val="28"/>
          <w:szCs w:val="28"/>
        </w:rPr>
        <w:t>，并支付相应的技术</w:t>
      </w:r>
      <w:r>
        <w:rPr>
          <w:rFonts w:hAnsi="Arial" w:hint="eastAsia"/>
          <w:sz w:val="28"/>
          <w:szCs w:val="28"/>
        </w:rPr>
        <w:t>服务</w:t>
      </w:r>
      <w:r>
        <w:rPr>
          <w:rFonts w:hAnsi="Arial"/>
          <w:sz w:val="28"/>
          <w:szCs w:val="28"/>
        </w:rPr>
        <w:t>报酬。双方经过平等协商，在真实、充分地表达各自意愿的基础上，根据《中华人民共和国</w:t>
      </w:r>
      <w:r w:rsidR="00A92A5D">
        <w:rPr>
          <w:rFonts w:hAnsi="Arial" w:hint="eastAsia"/>
          <w:sz w:val="28"/>
          <w:szCs w:val="28"/>
        </w:rPr>
        <w:t>民法典</w:t>
      </w:r>
      <w:r>
        <w:rPr>
          <w:rFonts w:hAnsi="Arial"/>
          <w:sz w:val="28"/>
          <w:szCs w:val="28"/>
        </w:rPr>
        <w:t>》的规定，达成如下协议，并由双方共同恪守。</w:t>
      </w:r>
    </w:p>
    <w:p w14:paraId="0F9CF6C4" w14:textId="77777777" w:rsidR="00B64E85" w:rsidRDefault="00000000">
      <w:pPr>
        <w:spacing w:line="360" w:lineRule="auto"/>
        <w:ind w:firstLine="570"/>
        <w:rPr>
          <w:rFonts w:hAnsi="Arial"/>
          <w:sz w:val="28"/>
          <w:szCs w:val="28"/>
        </w:rPr>
      </w:pPr>
      <w:r>
        <w:rPr>
          <w:rFonts w:hAnsi="Arial"/>
          <w:sz w:val="28"/>
          <w:szCs w:val="28"/>
        </w:rPr>
        <w:t>第一条：</w:t>
      </w:r>
      <w:r>
        <w:rPr>
          <w:rFonts w:hAnsi="Arial" w:hint="eastAsia"/>
          <w:sz w:val="28"/>
          <w:szCs w:val="28"/>
        </w:rPr>
        <w:t>甲方委托乙方</w:t>
      </w:r>
      <w:r>
        <w:rPr>
          <w:rFonts w:hAnsi="Arial"/>
          <w:sz w:val="28"/>
          <w:szCs w:val="28"/>
        </w:rPr>
        <w:t>以下工作</w:t>
      </w:r>
      <w:r>
        <w:rPr>
          <w:rFonts w:hAnsi="Arial" w:hint="eastAsia"/>
          <w:sz w:val="28"/>
          <w:szCs w:val="28"/>
        </w:rPr>
        <w:t>内容：</w:t>
      </w:r>
    </w:p>
    <w:p w14:paraId="13B371F5" w14:textId="77777777" w:rsidR="00B64E85" w:rsidRDefault="00000000">
      <w:pPr>
        <w:pStyle w:val="ab"/>
        <w:numPr>
          <w:ilvl w:val="0"/>
          <w:numId w:val="2"/>
        </w:numPr>
        <w:spacing w:line="360" w:lineRule="auto"/>
        <w:ind w:firstLineChars="0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乙方依据甲方</w:t>
      </w:r>
      <w:r>
        <w:rPr>
          <w:rFonts w:ascii="Times New Roman" w:eastAsiaTheme="minorEastAsia" w:hAnsi="Times New Roman" w:hint="eastAsia"/>
          <w:sz w:val="28"/>
          <w:szCs w:val="28"/>
        </w:rPr>
        <w:t>提供的方案，见证新能源集中区域电网保护系统的测试，并出具测试报告</w:t>
      </w:r>
      <w:r>
        <w:rPr>
          <w:rFonts w:ascii="Times New Roman" w:eastAsiaTheme="minorEastAsia" w:hAnsi="Times New Roman"/>
          <w:sz w:val="28"/>
          <w:szCs w:val="28"/>
        </w:rPr>
        <w:t>。</w:t>
      </w:r>
    </w:p>
    <w:p w14:paraId="662772AF" w14:textId="77777777" w:rsidR="00B64E85" w:rsidRDefault="00000000">
      <w:pPr>
        <w:spacing w:line="360" w:lineRule="auto"/>
        <w:ind w:firstLine="555"/>
        <w:rPr>
          <w:rFonts w:hAnsi="Arial"/>
          <w:sz w:val="28"/>
        </w:rPr>
      </w:pPr>
      <w:r>
        <w:rPr>
          <w:rFonts w:eastAsia="黑体" w:hAnsi="Arial"/>
          <w:sz w:val="28"/>
        </w:rPr>
        <w:t>第二条：</w:t>
      </w:r>
      <w:r>
        <w:rPr>
          <w:rFonts w:hAnsi="Arial"/>
          <w:sz w:val="28"/>
        </w:rPr>
        <w:t>甲方向乙方支付技术</w:t>
      </w:r>
      <w:r>
        <w:rPr>
          <w:rFonts w:hAnsi="Arial" w:hint="eastAsia"/>
          <w:sz w:val="28"/>
        </w:rPr>
        <w:t>服务报酬</w:t>
      </w:r>
      <w:r>
        <w:rPr>
          <w:rFonts w:hAnsi="Arial"/>
          <w:sz w:val="28"/>
        </w:rPr>
        <w:t>总额为：</w:t>
      </w:r>
      <w:r>
        <w:rPr>
          <w:rFonts w:hAnsi="Arial" w:hint="eastAsia"/>
          <w:b/>
          <w:sz w:val="28"/>
          <w:u w:val="single"/>
        </w:rPr>
        <w:t>人民币壹万元整（</w:t>
      </w:r>
      <w:r>
        <w:rPr>
          <w:rFonts w:hAnsi="Arial" w:hint="eastAsia"/>
          <w:b/>
          <w:sz w:val="28"/>
          <w:u w:val="single"/>
        </w:rPr>
        <w:t>¥</w:t>
      </w:r>
      <w:r>
        <w:rPr>
          <w:rFonts w:hAnsi="Arial"/>
          <w:b/>
          <w:sz w:val="28"/>
          <w:u w:val="single"/>
        </w:rPr>
        <w:t>10000</w:t>
      </w:r>
      <w:r>
        <w:rPr>
          <w:rFonts w:hAnsi="Arial" w:hint="eastAsia"/>
          <w:b/>
          <w:sz w:val="28"/>
          <w:u w:val="single"/>
        </w:rPr>
        <w:t>.00</w:t>
      </w:r>
      <w:r>
        <w:rPr>
          <w:rFonts w:hAnsi="Arial" w:hint="eastAsia"/>
          <w:b/>
          <w:sz w:val="28"/>
          <w:u w:val="single"/>
        </w:rPr>
        <w:t>）</w:t>
      </w:r>
      <w:r>
        <w:rPr>
          <w:rFonts w:hAnsi="Arial" w:hint="eastAsia"/>
          <w:sz w:val="28"/>
        </w:rPr>
        <w:t>，在试验</w:t>
      </w:r>
      <w:r>
        <w:rPr>
          <w:rFonts w:hAnsi="Arial"/>
          <w:sz w:val="28"/>
        </w:rPr>
        <w:t>开展</w:t>
      </w:r>
      <w:r>
        <w:rPr>
          <w:rFonts w:hAnsi="Arial" w:hint="eastAsia"/>
          <w:sz w:val="28"/>
        </w:rPr>
        <w:t>后两周内甲方向乙方支付对应技术服务费用的</w:t>
      </w:r>
      <w:r>
        <w:rPr>
          <w:rFonts w:hAnsi="Arial" w:hint="eastAsia"/>
          <w:sz w:val="28"/>
        </w:rPr>
        <w:t>100%</w:t>
      </w:r>
      <w:r>
        <w:rPr>
          <w:rFonts w:hAnsi="Arial" w:hint="eastAsia"/>
          <w:sz w:val="28"/>
        </w:rPr>
        <w:t>；乙方向甲方开具</w:t>
      </w:r>
      <w:r>
        <w:rPr>
          <w:rFonts w:hAnsi="Arial" w:hint="eastAsia"/>
          <w:sz w:val="28"/>
        </w:rPr>
        <w:t>6%</w:t>
      </w:r>
      <w:r>
        <w:rPr>
          <w:rFonts w:hAnsi="Arial" w:hint="eastAsia"/>
          <w:sz w:val="28"/>
        </w:rPr>
        <w:t>的增值税专用发票。</w:t>
      </w:r>
    </w:p>
    <w:p w14:paraId="126783A3" w14:textId="77777777" w:rsidR="00B64E85" w:rsidRDefault="00000000">
      <w:pPr>
        <w:spacing w:line="360" w:lineRule="auto"/>
        <w:ind w:firstLineChars="250" w:firstLine="700"/>
        <w:rPr>
          <w:rFonts w:hAnsi="Arial"/>
          <w:sz w:val="28"/>
        </w:rPr>
      </w:pPr>
      <w:r>
        <w:rPr>
          <w:rFonts w:hAnsi="Arial" w:hint="eastAsia"/>
          <w:sz w:val="28"/>
        </w:rPr>
        <w:t>技术服务费用汇款至：北京鉴衡认证中心有限公司</w:t>
      </w:r>
    </w:p>
    <w:p w14:paraId="2831B273" w14:textId="77777777" w:rsidR="00B64E85" w:rsidRDefault="00000000">
      <w:pPr>
        <w:spacing w:line="360" w:lineRule="auto"/>
        <w:ind w:firstLine="555"/>
        <w:rPr>
          <w:rFonts w:hAnsi="Arial"/>
          <w:sz w:val="28"/>
        </w:rPr>
      </w:pPr>
      <w:r>
        <w:rPr>
          <w:rFonts w:hAnsi="Arial"/>
          <w:sz w:val="28"/>
        </w:rPr>
        <w:t xml:space="preserve"> </w:t>
      </w:r>
      <w:r>
        <w:rPr>
          <w:rFonts w:hAnsi="Arial" w:hint="eastAsia"/>
          <w:sz w:val="28"/>
        </w:rPr>
        <w:t>开户银行：中国银行北京中银大厦支行</w:t>
      </w:r>
      <w:r>
        <w:rPr>
          <w:rFonts w:hAnsi="Arial"/>
          <w:sz w:val="28"/>
        </w:rPr>
        <w:t xml:space="preserve"> </w:t>
      </w:r>
    </w:p>
    <w:p w14:paraId="15979C07" w14:textId="77777777" w:rsidR="00B64E85" w:rsidRDefault="00000000">
      <w:pPr>
        <w:spacing w:line="360" w:lineRule="auto"/>
        <w:ind w:firstLine="555"/>
        <w:rPr>
          <w:rFonts w:hAnsi="Arial"/>
          <w:sz w:val="28"/>
        </w:rPr>
      </w:pPr>
      <w:r>
        <w:rPr>
          <w:rFonts w:hAnsi="Arial"/>
          <w:sz w:val="28"/>
        </w:rPr>
        <w:t xml:space="preserve"> </w:t>
      </w:r>
      <w:r>
        <w:rPr>
          <w:rFonts w:hAnsi="Arial" w:hint="eastAsia"/>
          <w:sz w:val="28"/>
        </w:rPr>
        <w:t>银行帐号：</w:t>
      </w:r>
      <w:r>
        <w:rPr>
          <w:rFonts w:hAnsi="Arial"/>
          <w:sz w:val="28"/>
        </w:rPr>
        <w:t>348056025868</w:t>
      </w:r>
    </w:p>
    <w:p w14:paraId="74497F7F" w14:textId="77777777" w:rsidR="00B64E85" w:rsidRDefault="00000000">
      <w:pPr>
        <w:spacing w:line="360" w:lineRule="auto"/>
        <w:ind w:firstLine="555"/>
        <w:rPr>
          <w:rFonts w:hAnsi="Arial"/>
          <w:sz w:val="28"/>
        </w:rPr>
      </w:pPr>
      <w:r>
        <w:rPr>
          <w:rFonts w:hAnsi="Arial"/>
          <w:sz w:val="28"/>
        </w:rPr>
        <w:t xml:space="preserve"> </w:t>
      </w:r>
      <w:r>
        <w:rPr>
          <w:rFonts w:hAnsi="Arial" w:hint="eastAsia"/>
          <w:sz w:val="28"/>
        </w:rPr>
        <w:t>收款单位：北京鉴衡认证中心有限公司</w:t>
      </w:r>
      <w:r>
        <w:rPr>
          <w:rFonts w:hAnsi="Arial"/>
          <w:sz w:val="28"/>
        </w:rPr>
        <w:t xml:space="preserve">  </w:t>
      </w:r>
      <w:r>
        <w:rPr>
          <w:rFonts w:hAnsi="Arial" w:hint="eastAsia"/>
          <w:sz w:val="28"/>
        </w:rPr>
        <w:t>用途：技术服务费</w:t>
      </w:r>
    </w:p>
    <w:p w14:paraId="42AD2BDD" w14:textId="77777777" w:rsidR="00B64E85" w:rsidRDefault="00000000">
      <w:pPr>
        <w:spacing w:line="360" w:lineRule="auto"/>
        <w:ind w:firstLine="555"/>
        <w:rPr>
          <w:rFonts w:hAnsi="Arial"/>
          <w:sz w:val="28"/>
        </w:rPr>
      </w:pPr>
      <w:r>
        <w:rPr>
          <w:rFonts w:hAnsi="Arial"/>
          <w:sz w:val="28"/>
        </w:rPr>
        <w:t xml:space="preserve"> </w:t>
      </w:r>
      <w:r>
        <w:rPr>
          <w:rFonts w:hAnsi="Arial" w:hint="eastAsia"/>
          <w:sz w:val="28"/>
        </w:rPr>
        <w:t>电话：</w:t>
      </w:r>
      <w:r>
        <w:rPr>
          <w:rFonts w:hAnsi="Arial"/>
          <w:sz w:val="28"/>
        </w:rPr>
        <w:t xml:space="preserve">010-59796665       </w:t>
      </w:r>
      <w:r>
        <w:rPr>
          <w:rFonts w:hAnsi="Arial" w:hint="eastAsia"/>
          <w:sz w:val="28"/>
        </w:rPr>
        <w:t>传真：</w:t>
      </w:r>
      <w:r>
        <w:rPr>
          <w:rFonts w:hAnsi="Arial"/>
          <w:sz w:val="28"/>
        </w:rPr>
        <w:t>010-64405902</w:t>
      </w:r>
    </w:p>
    <w:p w14:paraId="08789987" w14:textId="77777777" w:rsidR="00B64E85" w:rsidRDefault="00000000">
      <w:pPr>
        <w:spacing w:line="360" w:lineRule="auto"/>
        <w:ind w:firstLine="555"/>
        <w:rPr>
          <w:rFonts w:hAnsi="Arial"/>
          <w:sz w:val="28"/>
        </w:rPr>
      </w:pPr>
      <w:r>
        <w:rPr>
          <w:rFonts w:hAnsi="Arial"/>
          <w:sz w:val="28"/>
        </w:rPr>
        <w:t xml:space="preserve"> </w:t>
      </w:r>
      <w:r>
        <w:rPr>
          <w:rFonts w:hAnsi="Arial" w:hint="eastAsia"/>
          <w:sz w:val="28"/>
        </w:rPr>
        <w:t>地址：</w:t>
      </w:r>
      <w:r>
        <w:rPr>
          <w:rFonts w:hAnsi="Arial"/>
          <w:sz w:val="28"/>
        </w:rPr>
        <w:t>北京市东城区和平里北街</w:t>
      </w:r>
      <w:r>
        <w:rPr>
          <w:rFonts w:hAnsi="Arial" w:hint="eastAsia"/>
          <w:sz w:val="28"/>
        </w:rPr>
        <w:t>6</w:t>
      </w:r>
      <w:r>
        <w:rPr>
          <w:rFonts w:hAnsi="Arial" w:hint="eastAsia"/>
          <w:sz w:val="28"/>
        </w:rPr>
        <w:t>号</w:t>
      </w:r>
      <w:r>
        <w:rPr>
          <w:rFonts w:hAnsi="Arial" w:hint="eastAsia"/>
          <w:sz w:val="28"/>
        </w:rPr>
        <w:t>26</w:t>
      </w:r>
      <w:r>
        <w:rPr>
          <w:rFonts w:hAnsi="Arial" w:hint="eastAsia"/>
          <w:sz w:val="28"/>
        </w:rPr>
        <w:t>号楼三层</w:t>
      </w:r>
      <w:r>
        <w:rPr>
          <w:rFonts w:hAnsi="Arial" w:hint="eastAsia"/>
          <w:sz w:val="28"/>
        </w:rPr>
        <w:t>301</w:t>
      </w:r>
    </w:p>
    <w:p w14:paraId="15A67429" w14:textId="77777777" w:rsidR="00B64E85" w:rsidRDefault="00000000">
      <w:pPr>
        <w:spacing w:line="360" w:lineRule="auto"/>
        <w:ind w:firstLine="570"/>
        <w:rPr>
          <w:rFonts w:hAnsi="Arial"/>
          <w:sz w:val="28"/>
        </w:rPr>
      </w:pPr>
      <w:r>
        <w:rPr>
          <w:rFonts w:eastAsia="黑体" w:hAnsi="Arial" w:hint="eastAsia"/>
          <w:sz w:val="28"/>
          <w:szCs w:val="28"/>
        </w:rPr>
        <w:t>第三条：</w:t>
      </w:r>
      <w:r>
        <w:rPr>
          <w:rFonts w:hAnsi="Arial"/>
          <w:sz w:val="28"/>
        </w:rPr>
        <w:t>甲方对</w:t>
      </w:r>
      <w:r>
        <w:rPr>
          <w:rFonts w:hAnsi="Arial" w:hint="eastAsia"/>
          <w:sz w:val="28"/>
        </w:rPr>
        <w:t>乙方</w:t>
      </w:r>
      <w:r>
        <w:rPr>
          <w:rFonts w:hAnsi="Arial"/>
          <w:sz w:val="28"/>
        </w:rPr>
        <w:t>提供的技术资料保密，不向</w:t>
      </w:r>
      <w:r>
        <w:rPr>
          <w:rFonts w:hAnsi="Arial" w:hint="eastAsia"/>
          <w:sz w:val="28"/>
        </w:rPr>
        <w:t>甲</w:t>
      </w:r>
      <w:r>
        <w:rPr>
          <w:rFonts w:hAnsi="Arial"/>
          <w:sz w:val="28"/>
        </w:rPr>
        <w:t>方所属范围之外的其</w:t>
      </w:r>
      <w:r>
        <w:rPr>
          <w:rFonts w:hAnsi="Arial" w:hint="eastAsia"/>
          <w:sz w:val="28"/>
        </w:rPr>
        <w:t>他</w:t>
      </w:r>
      <w:r>
        <w:rPr>
          <w:rFonts w:hAnsi="Arial"/>
          <w:sz w:val="28"/>
        </w:rPr>
        <w:t>方提供和透露；</w:t>
      </w:r>
    </w:p>
    <w:p w14:paraId="2DC31180" w14:textId="77777777" w:rsidR="00B64E85" w:rsidRDefault="00000000">
      <w:pPr>
        <w:spacing w:line="360" w:lineRule="auto"/>
        <w:ind w:firstLine="570"/>
        <w:rPr>
          <w:rFonts w:hAnsi="Arial"/>
          <w:sz w:val="28"/>
        </w:rPr>
      </w:pPr>
      <w:r>
        <w:rPr>
          <w:rFonts w:eastAsia="黑体" w:hAnsi="Arial"/>
          <w:sz w:val="28"/>
          <w:szCs w:val="28"/>
        </w:rPr>
        <w:t>第</w:t>
      </w:r>
      <w:r>
        <w:rPr>
          <w:rFonts w:eastAsia="黑体" w:hAnsi="Arial" w:hint="eastAsia"/>
          <w:sz w:val="28"/>
          <w:szCs w:val="28"/>
        </w:rPr>
        <w:t>四</w:t>
      </w:r>
      <w:r>
        <w:rPr>
          <w:rFonts w:eastAsia="黑体" w:hAnsi="Arial"/>
          <w:sz w:val="28"/>
          <w:szCs w:val="28"/>
        </w:rPr>
        <w:t>条：</w:t>
      </w:r>
      <w:r>
        <w:rPr>
          <w:rFonts w:hAnsi="Arial" w:hint="eastAsia"/>
          <w:sz w:val="28"/>
        </w:rPr>
        <w:t>双方确定，在本合同有效期内，甲方指定</w:t>
      </w:r>
      <w:r>
        <w:rPr>
          <w:rFonts w:hAnsi="Arial" w:hint="eastAsia"/>
          <w:sz w:val="28"/>
          <w:u w:val="single"/>
        </w:rPr>
        <w:t xml:space="preserve">  </w:t>
      </w:r>
      <w:r>
        <w:rPr>
          <w:rFonts w:hAnsi="Arial" w:hint="eastAsia"/>
          <w:color w:val="000000" w:themeColor="text1"/>
          <w:sz w:val="28"/>
          <w:u w:val="single"/>
        </w:rPr>
        <w:t>马静</w:t>
      </w:r>
      <w:r>
        <w:rPr>
          <w:rFonts w:hAnsi="Arial" w:hint="eastAsia"/>
          <w:sz w:val="28"/>
          <w:u w:val="single"/>
        </w:rPr>
        <w:t xml:space="preserve">  </w:t>
      </w:r>
      <w:r>
        <w:rPr>
          <w:rFonts w:hAnsi="Arial" w:hint="eastAsia"/>
          <w:sz w:val="28"/>
        </w:rPr>
        <w:t>为甲方项目联系人，乙方指定</w:t>
      </w:r>
      <w:r>
        <w:rPr>
          <w:rFonts w:hAnsi="Arial" w:hint="eastAsia"/>
          <w:sz w:val="28"/>
          <w:u w:val="single"/>
        </w:rPr>
        <w:t xml:space="preserve"> </w:t>
      </w:r>
      <w:r>
        <w:rPr>
          <w:rFonts w:hAnsi="Arial" w:hint="eastAsia"/>
          <w:sz w:val="28"/>
          <w:u w:val="single"/>
        </w:rPr>
        <w:t>李浩然</w:t>
      </w:r>
      <w:r>
        <w:rPr>
          <w:rFonts w:hAnsi="Arial" w:hint="eastAsia"/>
          <w:sz w:val="28"/>
          <w:u w:val="single"/>
        </w:rPr>
        <w:t xml:space="preserve"> </w:t>
      </w:r>
      <w:r>
        <w:rPr>
          <w:rFonts w:hAnsi="Arial" w:hint="eastAsia"/>
          <w:sz w:val="28"/>
        </w:rPr>
        <w:t>为乙方项目联系人。项目联系人承担以下责任：</w:t>
      </w:r>
    </w:p>
    <w:p w14:paraId="2F8335B7" w14:textId="77777777" w:rsidR="00B64E85" w:rsidRDefault="00000000">
      <w:pPr>
        <w:numPr>
          <w:ilvl w:val="0"/>
          <w:numId w:val="3"/>
        </w:numPr>
        <w:rPr>
          <w:rFonts w:hAnsi="Arial"/>
          <w:sz w:val="28"/>
        </w:rPr>
      </w:pPr>
      <w:r>
        <w:rPr>
          <w:rFonts w:hAnsi="Arial" w:hint="eastAsia"/>
          <w:sz w:val="28"/>
        </w:rPr>
        <w:t>双方关于项目日常的沟通和联系；</w:t>
      </w:r>
    </w:p>
    <w:p w14:paraId="57B07BA1" w14:textId="77777777" w:rsidR="00B64E85" w:rsidRDefault="00000000">
      <w:pPr>
        <w:numPr>
          <w:ilvl w:val="0"/>
          <w:numId w:val="3"/>
        </w:numPr>
        <w:rPr>
          <w:rFonts w:hAnsi="Arial"/>
          <w:sz w:val="28"/>
        </w:rPr>
      </w:pPr>
      <w:r>
        <w:rPr>
          <w:rFonts w:hAnsi="Arial" w:hint="eastAsia"/>
          <w:sz w:val="28"/>
        </w:rPr>
        <w:lastRenderedPageBreak/>
        <w:t>从整体上对项目进行监督和推进；</w:t>
      </w:r>
    </w:p>
    <w:p w14:paraId="2883BAA3" w14:textId="77777777" w:rsidR="00B64E85" w:rsidRDefault="00000000">
      <w:pPr>
        <w:numPr>
          <w:ilvl w:val="0"/>
          <w:numId w:val="3"/>
        </w:numPr>
        <w:rPr>
          <w:rFonts w:hAnsi="Arial"/>
          <w:sz w:val="28"/>
        </w:rPr>
      </w:pPr>
      <w:r>
        <w:rPr>
          <w:rFonts w:hAnsi="Arial" w:hint="eastAsia"/>
          <w:sz w:val="28"/>
        </w:rPr>
        <w:t>协调项目过程中出现的一些问题。</w:t>
      </w:r>
    </w:p>
    <w:p w14:paraId="609BCF50" w14:textId="77777777" w:rsidR="00B64E85" w:rsidRDefault="00000000">
      <w:pPr>
        <w:spacing w:line="360" w:lineRule="auto"/>
        <w:ind w:firstLineChars="250" w:firstLine="700"/>
        <w:rPr>
          <w:sz w:val="28"/>
        </w:rPr>
      </w:pPr>
      <w:r>
        <w:rPr>
          <w:rFonts w:hint="eastAsia"/>
          <w:sz w:val="28"/>
        </w:rPr>
        <w:t>一方变更项目联系人的，应当及时以书面形式通知另一方，未及时通知并影响本合同履行或造成损失的，应承担相应的责任。</w:t>
      </w:r>
    </w:p>
    <w:p w14:paraId="546D1092" w14:textId="77777777" w:rsidR="00B64E85" w:rsidRDefault="00000000">
      <w:pPr>
        <w:spacing w:line="360" w:lineRule="auto"/>
        <w:ind w:firstLineChars="200" w:firstLine="560"/>
        <w:rPr>
          <w:sz w:val="28"/>
        </w:rPr>
      </w:pPr>
      <w:r>
        <w:rPr>
          <w:rFonts w:eastAsia="黑体" w:hAnsi="Arial"/>
          <w:sz w:val="28"/>
          <w:szCs w:val="28"/>
        </w:rPr>
        <w:t>第</w:t>
      </w:r>
      <w:r>
        <w:rPr>
          <w:rFonts w:eastAsia="黑体" w:hAnsi="Arial" w:hint="eastAsia"/>
          <w:sz w:val="28"/>
          <w:szCs w:val="28"/>
        </w:rPr>
        <w:t>五</w:t>
      </w:r>
      <w:r>
        <w:rPr>
          <w:rFonts w:eastAsia="黑体" w:hAnsi="Arial"/>
          <w:sz w:val="28"/>
          <w:szCs w:val="28"/>
        </w:rPr>
        <w:t>条：</w:t>
      </w:r>
      <w:r>
        <w:rPr>
          <w:rFonts w:hAnsi="Arial"/>
          <w:sz w:val="28"/>
        </w:rPr>
        <w:t>双方确定，当发生不可抗力致使本合同的履行成为不必要或不可能的，可以解除本合同。</w:t>
      </w:r>
      <w:r>
        <w:rPr>
          <w:sz w:val="28"/>
        </w:rPr>
        <w:t xml:space="preserve"> </w:t>
      </w:r>
    </w:p>
    <w:p w14:paraId="77218914" w14:textId="77777777" w:rsidR="00B64E85" w:rsidRDefault="00000000">
      <w:pPr>
        <w:ind w:firstLineChars="200" w:firstLine="560"/>
        <w:rPr>
          <w:rFonts w:hAnsi="Arial"/>
          <w:sz w:val="28"/>
        </w:rPr>
      </w:pPr>
      <w:r>
        <w:rPr>
          <w:rFonts w:eastAsia="黑体" w:hAnsi="Arial"/>
          <w:sz w:val="28"/>
          <w:szCs w:val="28"/>
        </w:rPr>
        <w:t>第</w:t>
      </w:r>
      <w:r>
        <w:rPr>
          <w:rFonts w:eastAsia="黑体" w:hAnsi="Arial" w:hint="eastAsia"/>
          <w:sz w:val="28"/>
          <w:szCs w:val="28"/>
        </w:rPr>
        <w:t>六</w:t>
      </w:r>
      <w:r>
        <w:rPr>
          <w:rFonts w:eastAsia="黑体" w:hAnsi="Arial"/>
          <w:sz w:val="28"/>
          <w:szCs w:val="28"/>
        </w:rPr>
        <w:t>条：</w:t>
      </w:r>
      <w:r>
        <w:rPr>
          <w:rFonts w:hAnsi="Arial"/>
          <w:sz w:val="28"/>
        </w:rPr>
        <w:t>双方因履行本合同而发生的争议，应协商、调解解决。</w:t>
      </w:r>
      <w:r>
        <w:rPr>
          <w:rFonts w:hAnsi="Arial" w:hint="eastAsia"/>
          <w:sz w:val="28"/>
        </w:rPr>
        <w:t>如在争议发生后六十（</w:t>
      </w:r>
      <w:r>
        <w:rPr>
          <w:rFonts w:hAnsi="Arial" w:hint="eastAsia"/>
          <w:sz w:val="28"/>
        </w:rPr>
        <w:t>60</w:t>
      </w:r>
      <w:r>
        <w:rPr>
          <w:rFonts w:hAnsi="Arial" w:hint="eastAsia"/>
          <w:sz w:val="28"/>
        </w:rPr>
        <w:t>）日内</w:t>
      </w:r>
      <w:r>
        <w:rPr>
          <w:rFonts w:hAnsi="Arial"/>
          <w:sz w:val="28"/>
        </w:rPr>
        <w:t>协商、调解不成的，</w:t>
      </w:r>
      <w:r>
        <w:rPr>
          <w:rFonts w:hAnsi="Arial" w:hint="eastAsia"/>
          <w:sz w:val="28"/>
        </w:rPr>
        <w:t>任何一方有权将争议应提交北京仲裁中心，按照该仲裁中心当时有效的仲裁规则进行最终仲裁。</w:t>
      </w:r>
    </w:p>
    <w:p w14:paraId="5C94AE83" w14:textId="77777777" w:rsidR="00B64E85" w:rsidRDefault="00000000">
      <w:pPr>
        <w:spacing w:line="360" w:lineRule="auto"/>
        <w:ind w:firstLineChars="200" w:firstLine="560"/>
        <w:rPr>
          <w:sz w:val="28"/>
        </w:rPr>
      </w:pPr>
      <w:r>
        <w:rPr>
          <w:rFonts w:eastAsia="黑体" w:hAnsi="Arial"/>
          <w:sz w:val="28"/>
          <w:szCs w:val="28"/>
        </w:rPr>
        <w:t>第</w:t>
      </w:r>
      <w:r>
        <w:rPr>
          <w:rFonts w:eastAsia="黑体" w:hAnsi="Arial" w:hint="eastAsia"/>
          <w:sz w:val="28"/>
          <w:szCs w:val="28"/>
        </w:rPr>
        <w:t>七</w:t>
      </w:r>
      <w:r>
        <w:rPr>
          <w:rFonts w:eastAsia="黑体"/>
          <w:sz w:val="28"/>
          <w:szCs w:val="28"/>
        </w:rPr>
        <w:t>条：</w:t>
      </w:r>
      <w:r>
        <w:rPr>
          <w:sz w:val="28"/>
        </w:rPr>
        <w:t>双方约定本合同其他相关事项：</w:t>
      </w:r>
      <w:r>
        <w:rPr>
          <w:rFonts w:hint="eastAsia"/>
          <w:sz w:val="28"/>
        </w:rPr>
        <w:t>甲方应为乙方提供的相关数据文件，并确保向乙方提供信息的真实性、及时性，并承担不真实、不及时信息所引发的责任。</w:t>
      </w:r>
    </w:p>
    <w:p w14:paraId="4EF7C74F" w14:textId="77777777" w:rsidR="00B64E85" w:rsidRDefault="00000000">
      <w:pPr>
        <w:spacing w:line="360" w:lineRule="auto"/>
        <w:ind w:firstLineChars="200" w:firstLine="560"/>
        <w:rPr>
          <w:rFonts w:eastAsia="黑体" w:hAnsi="Arial"/>
          <w:sz w:val="28"/>
          <w:szCs w:val="28"/>
        </w:rPr>
      </w:pPr>
      <w:r>
        <w:rPr>
          <w:rFonts w:eastAsia="黑体" w:hAnsi="Arial"/>
          <w:sz w:val="28"/>
          <w:szCs w:val="28"/>
        </w:rPr>
        <w:t>第</w:t>
      </w:r>
      <w:r>
        <w:rPr>
          <w:rFonts w:eastAsia="黑体" w:hAnsi="Arial" w:hint="eastAsia"/>
          <w:sz w:val="28"/>
          <w:szCs w:val="28"/>
        </w:rPr>
        <w:t>八</w:t>
      </w:r>
      <w:r>
        <w:rPr>
          <w:rFonts w:eastAsia="黑体" w:hAnsi="Arial"/>
          <w:sz w:val="28"/>
          <w:szCs w:val="28"/>
        </w:rPr>
        <w:t>条：</w:t>
      </w:r>
      <w:r>
        <w:rPr>
          <w:rFonts w:hint="eastAsia"/>
          <w:sz w:val="28"/>
        </w:rPr>
        <w:t>除乙方在本合同签署前已拥有的信息外，所有为提供服务产生的信息及由此产生的所有信息（包括甲方向乙方提供或使其获得的信息）为甲方所有，乙方应对此保密。乙方不得并确保其分包商和工作人员不得，未经甲方代表事先同意，公开或披露或为除履行合同或采购订单以外的目的使用该信息。</w:t>
      </w:r>
    </w:p>
    <w:p w14:paraId="12A5F4DF" w14:textId="77777777" w:rsidR="00B64E85" w:rsidRDefault="00000000">
      <w:pPr>
        <w:spacing w:line="360" w:lineRule="auto"/>
        <w:ind w:firstLineChars="200" w:firstLine="560"/>
        <w:rPr>
          <w:rFonts w:eastAsia="黑体" w:hAnsi="Arial"/>
          <w:sz w:val="28"/>
          <w:szCs w:val="28"/>
        </w:rPr>
      </w:pPr>
      <w:r>
        <w:rPr>
          <w:rFonts w:eastAsia="黑体" w:hAnsi="Arial" w:hint="eastAsia"/>
          <w:sz w:val="28"/>
          <w:szCs w:val="28"/>
        </w:rPr>
        <w:t>第九条：</w:t>
      </w:r>
      <w:r>
        <w:rPr>
          <w:sz w:val="28"/>
        </w:rPr>
        <w:t>如因乙方的原因导致甲方遭受损失，乙方应充分补偿甲方并使其免受上述损失。</w:t>
      </w:r>
      <w:r>
        <w:rPr>
          <w:rFonts w:hint="eastAsia"/>
          <w:sz w:val="28"/>
        </w:rPr>
        <w:t>乙方</w:t>
      </w:r>
      <w:r>
        <w:rPr>
          <w:sz w:val="28"/>
        </w:rPr>
        <w:t>在本合同下或与本合同有关的全部责任，应以甲方实际已经支付的服务费为限。</w:t>
      </w:r>
    </w:p>
    <w:p w14:paraId="03AFDA52" w14:textId="77777777" w:rsidR="00B64E85" w:rsidRDefault="00000000">
      <w:pPr>
        <w:spacing w:line="360" w:lineRule="auto"/>
        <w:ind w:firstLineChars="200" w:firstLine="560"/>
        <w:rPr>
          <w:sz w:val="28"/>
        </w:rPr>
      </w:pPr>
      <w:r>
        <w:rPr>
          <w:rFonts w:eastAsia="黑体" w:hAnsi="Arial" w:hint="eastAsia"/>
          <w:sz w:val="28"/>
          <w:szCs w:val="28"/>
        </w:rPr>
        <w:t>第十条：</w:t>
      </w:r>
      <w:r>
        <w:rPr>
          <w:rFonts w:hint="eastAsia"/>
          <w:sz w:val="28"/>
        </w:rPr>
        <w:t>本合同的所有附件均是本合同的重要组成部分。</w:t>
      </w:r>
      <w:r>
        <w:rPr>
          <w:sz w:val="28"/>
        </w:rPr>
        <w:t>本合同</w:t>
      </w:r>
      <w:r>
        <w:rPr>
          <w:sz w:val="28"/>
        </w:rPr>
        <w:lastRenderedPageBreak/>
        <w:t>一式</w:t>
      </w:r>
      <w:r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>四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</w:rPr>
        <w:t>份，双方各持两份，具有同等法律效力。</w:t>
      </w:r>
    </w:p>
    <w:p w14:paraId="0C571DF6" w14:textId="77777777" w:rsidR="00B64E85" w:rsidRDefault="00000000">
      <w:pPr>
        <w:ind w:firstLine="570"/>
        <w:rPr>
          <w:sz w:val="28"/>
        </w:rPr>
      </w:pPr>
      <w:r>
        <w:rPr>
          <w:rFonts w:eastAsia="黑体"/>
          <w:sz w:val="28"/>
          <w:szCs w:val="28"/>
        </w:rPr>
        <w:t>第</w:t>
      </w:r>
      <w:r>
        <w:rPr>
          <w:rFonts w:eastAsia="黑体" w:hint="eastAsia"/>
          <w:sz w:val="28"/>
          <w:szCs w:val="28"/>
        </w:rPr>
        <w:t>十一</w:t>
      </w:r>
      <w:r>
        <w:rPr>
          <w:rFonts w:eastAsia="黑体"/>
          <w:sz w:val="28"/>
          <w:szCs w:val="28"/>
        </w:rPr>
        <w:t>条：</w:t>
      </w:r>
      <w:r>
        <w:rPr>
          <w:sz w:val="28"/>
        </w:rPr>
        <w:t>本合同经双方签字盖章后生效。</w:t>
      </w:r>
    </w:p>
    <w:p w14:paraId="05251341" w14:textId="77777777" w:rsidR="00B64E85" w:rsidRDefault="00B64E85">
      <w:pPr>
        <w:widowControl/>
        <w:jc w:val="left"/>
        <w:rPr>
          <w:sz w:val="28"/>
        </w:rPr>
      </w:pPr>
    </w:p>
    <w:p w14:paraId="7A605085" w14:textId="77777777" w:rsidR="00B64E85" w:rsidRDefault="00B64E85">
      <w:pPr>
        <w:rPr>
          <w:sz w:val="28"/>
        </w:rPr>
      </w:pPr>
    </w:p>
    <w:p w14:paraId="5BFDE916" w14:textId="77777777" w:rsidR="00B64E85" w:rsidRDefault="00000000">
      <w:pPr>
        <w:spacing w:line="360" w:lineRule="auto"/>
        <w:jc w:val="left"/>
        <w:rPr>
          <w:sz w:val="28"/>
          <w:u w:val="single"/>
        </w:rPr>
      </w:pPr>
      <w:r>
        <w:rPr>
          <w:sz w:val="28"/>
        </w:rPr>
        <w:t>甲方：</w:t>
      </w:r>
      <w:r>
        <w:rPr>
          <w:rFonts w:hint="eastAsia"/>
          <w:sz w:val="28"/>
          <w:u w:val="single"/>
        </w:rPr>
        <w:t>华北电力大学</w:t>
      </w:r>
      <w:r>
        <w:rPr>
          <w:sz w:val="28"/>
          <w:u w:val="single"/>
        </w:rPr>
        <w:t>（盖章）</w:t>
      </w:r>
      <w:r>
        <w:rPr>
          <w:sz w:val="28"/>
        </w:rPr>
        <w:t xml:space="preserve"> </w:t>
      </w:r>
    </w:p>
    <w:p w14:paraId="36E3EB0D" w14:textId="77777777" w:rsidR="00B64E85" w:rsidRDefault="00000000">
      <w:pPr>
        <w:spacing w:line="360" w:lineRule="auto"/>
        <w:rPr>
          <w:sz w:val="28"/>
        </w:rPr>
      </w:pPr>
      <w:r>
        <w:rPr>
          <w:sz w:val="28"/>
        </w:rPr>
        <w:t>法定代表人／委托代理人：</w:t>
      </w:r>
      <w:r>
        <w:rPr>
          <w:sz w:val="28"/>
          <w:u w:val="single"/>
        </w:rPr>
        <w:t xml:space="preserve">　　　　</w:t>
      </w:r>
      <w:r>
        <w:rPr>
          <w:sz w:val="28"/>
          <w:u w:val="single"/>
        </w:rPr>
        <w:t xml:space="preserve">  </w:t>
      </w:r>
      <w:r>
        <w:rPr>
          <w:sz w:val="28"/>
          <w:u w:val="single"/>
        </w:rPr>
        <w:t xml:space="preserve">　　　</w:t>
      </w:r>
      <w:r>
        <w:rPr>
          <w:sz w:val="28"/>
          <w:u w:val="single"/>
        </w:rPr>
        <w:t xml:space="preserve">      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　（签名）</w:t>
      </w:r>
    </w:p>
    <w:p w14:paraId="60BD2770" w14:textId="77777777" w:rsidR="00B64E85" w:rsidRDefault="00000000">
      <w:pPr>
        <w:spacing w:line="360" w:lineRule="auto"/>
        <w:rPr>
          <w:sz w:val="28"/>
        </w:rPr>
      </w:pPr>
      <w:r>
        <w:rPr>
          <w:sz w:val="28"/>
        </w:rPr>
        <w:t xml:space="preserve">                             </w:t>
      </w:r>
      <w:r>
        <w:rPr>
          <w:sz w:val="28"/>
        </w:rPr>
        <w:t>年</w:t>
      </w:r>
      <w:r>
        <w:rPr>
          <w:sz w:val="28"/>
        </w:rPr>
        <w:t xml:space="preserve">     </w:t>
      </w:r>
      <w:r>
        <w:rPr>
          <w:sz w:val="28"/>
        </w:rPr>
        <w:t>月</w:t>
      </w:r>
      <w:r>
        <w:rPr>
          <w:sz w:val="28"/>
        </w:rPr>
        <w:t xml:space="preserve">     </w:t>
      </w:r>
      <w:r>
        <w:rPr>
          <w:sz w:val="28"/>
        </w:rPr>
        <w:t>日</w:t>
      </w:r>
    </w:p>
    <w:p w14:paraId="539EEC19" w14:textId="77777777" w:rsidR="00B64E85" w:rsidRDefault="00000000">
      <w:pPr>
        <w:spacing w:line="360" w:lineRule="auto"/>
        <w:rPr>
          <w:sz w:val="28"/>
          <w:u w:val="single"/>
        </w:rPr>
      </w:pPr>
      <w:r>
        <w:rPr>
          <w:sz w:val="28"/>
        </w:rPr>
        <w:t xml:space="preserve"> </w:t>
      </w:r>
      <w:r>
        <w:rPr>
          <w:sz w:val="28"/>
        </w:rPr>
        <w:t>乙方：</w:t>
      </w:r>
      <w:r>
        <w:rPr>
          <w:sz w:val="28"/>
          <w:u w:val="single"/>
        </w:rPr>
        <w:t xml:space="preserve">   </w:t>
      </w:r>
      <w:r>
        <w:rPr>
          <w:sz w:val="28"/>
          <w:u w:val="single"/>
        </w:rPr>
        <w:t>北京鉴衡认证中心有限公司（盖章）</w:t>
      </w:r>
      <w:r>
        <w:rPr>
          <w:sz w:val="28"/>
        </w:rPr>
        <w:t xml:space="preserve">                </w:t>
      </w:r>
    </w:p>
    <w:p w14:paraId="12D450F4" w14:textId="77777777" w:rsidR="00B64E85" w:rsidRDefault="00000000">
      <w:pPr>
        <w:spacing w:line="360" w:lineRule="auto"/>
        <w:rPr>
          <w:sz w:val="28"/>
          <w:u w:val="single"/>
        </w:rPr>
      </w:pPr>
      <w:r>
        <w:rPr>
          <w:sz w:val="28"/>
        </w:rPr>
        <w:t xml:space="preserve"> </w:t>
      </w:r>
      <w:r>
        <w:rPr>
          <w:sz w:val="28"/>
        </w:rPr>
        <w:t>法定代表人／委托代理人：</w:t>
      </w:r>
      <w:r>
        <w:rPr>
          <w:sz w:val="28"/>
          <w:u w:val="single"/>
        </w:rPr>
        <w:t xml:space="preserve">　　　　</w:t>
      </w:r>
      <w:r>
        <w:rPr>
          <w:sz w:val="28"/>
          <w:u w:val="single"/>
        </w:rPr>
        <w:t xml:space="preserve">  </w:t>
      </w:r>
      <w:r>
        <w:rPr>
          <w:sz w:val="28"/>
          <w:u w:val="single"/>
        </w:rPr>
        <w:t xml:space="preserve">　　</w:t>
      </w:r>
      <w:r>
        <w:rPr>
          <w:sz w:val="28"/>
          <w:u w:val="single"/>
        </w:rPr>
        <w:t xml:space="preserve">      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 xml:space="preserve">　　（签名）</w:t>
      </w:r>
    </w:p>
    <w:p w14:paraId="76325A42" w14:textId="77777777" w:rsidR="00B64E85" w:rsidRDefault="00000000">
      <w:pPr>
        <w:spacing w:line="360" w:lineRule="auto"/>
      </w:pPr>
      <w:r>
        <w:t xml:space="preserve">                            </w:t>
      </w:r>
      <w:r>
        <w:rPr>
          <w:sz w:val="28"/>
        </w:rPr>
        <w:t xml:space="preserve">        </w:t>
      </w:r>
      <w:r>
        <w:rPr>
          <w:sz w:val="28"/>
        </w:rPr>
        <w:t>年</w:t>
      </w:r>
      <w:r>
        <w:rPr>
          <w:sz w:val="28"/>
        </w:rPr>
        <w:t xml:space="preserve">     </w:t>
      </w:r>
      <w:r>
        <w:rPr>
          <w:sz w:val="28"/>
        </w:rPr>
        <w:t>月</w:t>
      </w:r>
      <w:r>
        <w:rPr>
          <w:sz w:val="28"/>
        </w:rPr>
        <w:t xml:space="preserve">     </w:t>
      </w:r>
      <w:r>
        <w:rPr>
          <w:sz w:val="28"/>
        </w:rPr>
        <w:t>日</w:t>
      </w:r>
    </w:p>
    <w:sectPr w:rsidR="00B64E85">
      <w:footerReference w:type="default" r:id="rId8"/>
      <w:pgSz w:w="11906" w:h="16838"/>
      <w:pgMar w:top="1440" w:right="1800" w:bottom="1440" w:left="1800" w:header="851" w:footer="992" w:gutter="0"/>
      <w:pgNumType w:fmt="upperRoman"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AD231" w14:textId="77777777" w:rsidR="00FF1D56" w:rsidRDefault="00FF1D56">
      <w:r>
        <w:separator/>
      </w:r>
    </w:p>
  </w:endnote>
  <w:endnote w:type="continuationSeparator" w:id="0">
    <w:p w14:paraId="349C1C79" w14:textId="77777777" w:rsidR="00FF1D56" w:rsidRDefault="00FF1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2056130"/>
      <w:docPartObj>
        <w:docPartGallery w:val="AutoText"/>
      </w:docPartObj>
    </w:sdtPr>
    <w:sdtContent>
      <w:p w14:paraId="35A13C20" w14:textId="77777777" w:rsidR="00B64E85" w:rsidRDefault="0000000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IV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43823" w14:textId="77777777" w:rsidR="00FF1D56" w:rsidRDefault="00FF1D56">
      <w:r>
        <w:separator/>
      </w:r>
    </w:p>
  </w:footnote>
  <w:footnote w:type="continuationSeparator" w:id="0">
    <w:p w14:paraId="3AED3B3C" w14:textId="77777777" w:rsidR="00FF1D56" w:rsidRDefault="00FF1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8674C"/>
    <w:multiLevelType w:val="multilevel"/>
    <w:tmpl w:val="2068674C"/>
    <w:lvl w:ilvl="0">
      <w:start w:val="1"/>
      <w:numFmt w:val="decimal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" w15:restartNumberingAfterBreak="0">
    <w:nsid w:val="37CE1BD7"/>
    <w:multiLevelType w:val="multilevel"/>
    <w:tmpl w:val="37CE1BD7"/>
    <w:lvl w:ilvl="0">
      <w:start w:val="1"/>
      <w:numFmt w:val="decimal"/>
      <w:lvlText w:val="%1、"/>
      <w:lvlJc w:val="left"/>
      <w:pPr>
        <w:ind w:left="129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10" w:hanging="420"/>
      </w:pPr>
    </w:lvl>
    <w:lvl w:ilvl="2">
      <w:start w:val="1"/>
      <w:numFmt w:val="lowerRoman"/>
      <w:lvlText w:val="%3."/>
      <w:lvlJc w:val="right"/>
      <w:pPr>
        <w:ind w:left="1830" w:hanging="420"/>
      </w:pPr>
    </w:lvl>
    <w:lvl w:ilvl="3">
      <w:start w:val="1"/>
      <w:numFmt w:val="decimal"/>
      <w:lvlText w:val="%4."/>
      <w:lvlJc w:val="left"/>
      <w:pPr>
        <w:ind w:left="2250" w:hanging="420"/>
      </w:pPr>
    </w:lvl>
    <w:lvl w:ilvl="4">
      <w:start w:val="1"/>
      <w:numFmt w:val="lowerLetter"/>
      <w:lvlText w:val="%5)"/>
      <w:lvlJc w:val="left"/>
      <w:pPr>
        <w:ind w:left="2670" w:hanging="420"/>
      </w:pPr>
    </w:lvl>
    <w:lvl w:ilvl="5">
      <w:start w:val="1"/>
      <w:numFmt w:val="lowerRoman"/>
      <w:lvlText w:val="%6."/>
      <w:lvlJc w:val="right"/>
      <w:pPr>
        <w:ind w:left="3090" w:hanging="420"/>
      </w:pPr>
    </w:lvl>
    <w:lvl w:ilvl="6">
      <w:start w:val="1"/>
      <w:numFmt w:val="decimal"/>
      <w:lvlText w:val="%7."/>
      <w:lvlJc w:val="left"/>
      <w:pPr>
        <w:ind w:left="3510" w:hanging="420"/>
      </w:pPr>
    </w:lvl>
    <w:lvl w:ilvl="7">
      <w:start w:val="1"/>
      <w:numFmt w:val="lowerLetter"/>
      <w:lvlText w:val="%8)"/>
      <w:lvlJc w:val="left"/>
      <w:pPr>
        <w:ind w:left="3930" w:hanging="420"/>
      </w:pPr>
    </w:lvl>
    <w:lvl w:ilvl="8">
      <w:start w:val="1"/>
      <w:numFmt w:val="lowerRoman"/>
      <w:lvlText w:val="%9."/>
      <w:lvlJc w:val="right"/>
      <w:pPr>
        <w:ind w:left="4350" w:hanging="420"/>
      </w:pPr>
    </w:lvl>
  </w:abstractNum>
  <w:abstractNum w:abstractNumId="2" w15:restartNumberingAfterBreak="0">
    <w:nsid w:val="54DA6D25"/>
    <w:multiLevelType w:val="multilevel"/>
    <w:tmpl w:val="54DA6D25"/>
    <w:lvl w:ilvl="0">
      <w:start w:val="1"/>
      <w:numFmt w:val="decimal"/>
      <w:lvlText w:val="%1．"/>
      <w:lvlJc w:val="left"/>
      <w:pPr>
        <w:ind w:left="1849" w:hanging="11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49" w:hanging="420"/>
      </w:pPr>
    </w:lvl>
    <w:lvl w:ilvl="2">
      <w:start w:val="1"/>
      <w:numFmt w:val="lowerRoman"/>
      <w:lvlText w:val="%3."/>
      <w:lvlJc w:val="righ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lowerLetter"/>
      <w:lvlText w:val="%5)"/>
      <w:lvlJc w:val="left"/>
      <w:pPr>
        <w:ind w:left="2809" w:hanging="420"/>
      </w:pPr>
    </w:lvl>
    <w:lvl w:ilvl="5">
      <w:start w:val="1"/>
      <w:numFmt w:val="lowerRoman"/>
      <w:lvlText w:val="%6."/>
      <w:lvlJc w:val="righ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lowerLetter"/>
      <w:lvlText w:val="%8)"/>
      <w:lvlJc w:val="left"/>
      <w:pPr>
        <w:ind w:left="4069" w:hanging="420"/>
      </w:pPr>
    </w:lvl>
    <w:lvl w:ilvl="8">
      <w:start w:val="1"/>
      <w:numFmt w:val="lowerRoman"/>
      <w:lvlText w:val="%9."/>
      <w:lvlJc w:val="right"/>
      <w:pPr>
        <w:ind w:left="4489" w:hanging="420"/>
      </w:pPr>
    </w:lvl>
  </w:abstractNum>
  <w:num w:numId="1" w16cid:durableId="9858164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7330486">
    <w:abstractNumId w:val="1"/>
  </w:num>
  <w:num w:numId="3" w16cid:durableId="10964436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mM0MDA4MTFiNGFjN2E5NDgyYjUzZWFiNzZlNGZkZTMifQ=="/>
  </w:docVars>
  <w:rsids>
    <w:rsidRoot w:val="004A7F48"/>
    <w:rsid w:val="00002996"/>
    <w:rsid w:val="000072FA"/>
    <w:rsid w:val="000155A7"/>
    <w:rsid w:val="00027AB3"/>
    <w:rsid w:val="000324CD"/>
    <w:rsid w:val="00032E10"/>
    <w:rsid w:val="000341ED"/>
    <w:rsid w:val="00044504"/>
    <w:rsid w:val="00044E2C"/>
    <w:rsid w:val="000579E2"/>
    <w:rsid w:val="00060DAE"/>
    <w:rsid w:val="00062755"/>
    <w:rsid w:val="00074C47"/>
    <w:rsid w:val="000B32FA"/>
    <w:rsid w:val="000B7007"/>
    <w:rsid w:val="000C56CC"/>
    <w:rsid w:val="001037E0"/>
    <w:rsid w:val="00113DE9"/>
    <w:rsid w:val="00116A4C"/>
    <w:rsid w:val="001212D7"/>
    <w:rsid w:val="00137341"/>
    <w:rsid w:val="001405FA"/>
    <w:rsid w:val="00170C34"/>
    <w:rsid w:val="001A1877"/>
    <w:rsid w:val="001A5744"/>
    <w:rsid w:val="001B18AC"/>
    <w:rsid w:val="001B7FDD"/>
    <w:rsid w:val="001D5C02"/>
    <w:rsid w:val="001F071A"/>
    <w:rsid w:val="00207B2C"/>
    <w:rsid w:val="00233466"/>
    <w:rsid w:val="00254F34"/>
    <w:rsid w:val="00260DB8"/>
    <w:rsid w:val="002617A2"/>
    <w:rsid w:val="00270D21"/>
    <w:rsid w:val="00280567"/>
    <w:rsid w:val="00287628"/>
    <w:rsid w:val="0029143D"/>
    <w:rsid w:val="00295E0B"/>
    <w:rsid w:val="002B3CAA"/>
    <w:rsid w:val="002F4344"/>
    <w:rsid w:val="00300760"/>
    <w:rsid w:val="003032D9"/>
    <w:rsid w:val="00303BFD"/>
    <w:rsid w:val="0035307E"/>
    <w:rsid w:val="0035399A"/>
    <w:rsid w:val="00365F6F"/>
    <w:rsid w:val="00381AAD"/>
    <w:rsid w:val="003A3237"/>
    <w:rsid w:val="003B7530"/>
    <w:rsid w:val="003F233E"/>
    <w:rsid w:val="00410295"/>
    <w:rsid w:val="004121B4"/>
    <w:rsid w:val="00415489"/>
    <w:rsid w:val="00450C9A"/>
    <w:rsid w:val="00460794"/>
    <w:rsid w:val="004720B2"/>
    <w:rsid w:val="00472113"/>
    <w:rsid w:val="004837FA"/>
    <w:rsid w:val="004A004E"/>
    <w:rsid w:val="004A5482"/>
    <w:rsid w:val="004A7F48"/>
    <w:rsid w:val="004B0872"/>
    <w:rsid w:val="004B43CE"/>
    <w:rsid w:val="004C2353"/>
    <w:rsid w:val="004D200A"/>
    <w:rsid w:val="004D486C"/>
    <w:rsid w:val="004E4688"/>
    <w:rsid w:val="004F48FB"/>
    <w:rsid w:val="004F65FC"/>
    <w:rsid w:val="005168D9"/>
    <w:rsid w:val="005223A0"/>
    <w:rsid w:val="00533191"/>
    <w:rsid w:val="00541AE1"/>
    <w:rsid w:val="00542DFE"/>
    <w:rsid w:val="00564911"/>
    <w:rsid w:val="005746EC"/>
    <w:rsid w:val="00575E3F"/>
    <w:rsid w:val="005A08C8"/>
    <w:rsid w:val="005A3594"/>
    <w:rsid w:val="005B54BF"/>
    <w:rsid w:val="005E2830"/>
    <w:rsid w:val="005E789D"/>
    <w:rsid w:val="00603220"/>
    <w:rsid w:val="006455CD"/>
    <w:rsid w:val="0068347A"/>
    <w:rsid w:val="00685016"/>
    <w:rsid w:val="00691BE4"/>
    <w:rsid w:val="006C5BCA"/>
    <w:rsid w:val="006D2273"/>
    <w:rsid w:val="006D479A"/>
    <w:rsid w:val="006F5BC4"/>
    <w:rsid w:val="00704BA4"/>
    <w:rsid w:val="007070D1"/>
    <w:rsid w:val="00724130"/>
    <w:rsid w:val="007374E3"/>
    <w:rsid w:val="00745BC7"/>
    <w:rsid w:val="00756CC7"/>
    <w:rsid w:val="007618F7"/>
    <w:rsid w:val="007878BD"/>
    <w:rsid w:val="00787E5D"/>
    <w:rsid w:val="007915EF"/>
    <w:rsid w:val="00797825"/>
    <w:rsid w:val="007A020F"/>
    <w:rsid w:val="007C1407"/>
    <w:rsid w:val="007D0BC0"/>
    <w:rsid w:val="007F1CB5"/>
    <w:rsid w:val="00812432"/>
    <w:rsid w:val="00816AC5"/>
    <w:rsid w:val="008224BF"/>
    <w:rsid w:val="00822B00"/>
    <w:rsid w:val="00834B40"/>
    <w:rsid w:val="00844D45"/>
    <w:rsid w:val="00846F70"/>
    <w:rsid w:val="00855E7B"/>
    <w:rsid w:val="00866F3E"/>
    <w:rsid w:val="00873C7F"/>
    <w:rsid w:val="00877DE5"/>
    <w:rsid w:val="008A48BE"/>
    <w:rsid w:val="008B1B0C"/>
    <w:rsid w:val="008B269F"/>
    <w:rsid w:val="008C0241"/>
    <w:rsid w:val="008D129C"/>
    <w:rsid w:val="008E2A2D"/>
    <w:rsid w:val="008E3399"/>
    <w:rsid w:val="008F3605"/>
    <w:rsid w:val="008F5FD3"/>
    <w:rsid w:val="0092022A"/>
    <w:rsid w:val="009233F8"/>
    <w:rsid w:val="009551E3"/>
    <w:rsid w:val="00973F88"/>
    <w:rsid w:val="009B5FDE"/>
    <w:rsid w:val="009C5507"/>
    <w:rsid w:val="009C6DBF"/>
    <w:rsid w:val="009E6A89"/>
    <w:rsid w:val="009F3339"/>
    <w:rsid w:val="009F3433"/>
    <w:rsid w:val="009F3C77"/>
    <w:rsid w:val="00A27182"/>
    <w:rsid w:val="00A556FF"/>
    <w:rsid w:val="00A55FC8"/>
    <w:rsid w:val="00A92A5D"/>
    <w:rsid w:val="00A93BB6"/>
    <w:rsid w:val="00A967D5"/>
    <w:rsid w:val="00AA26BE"/>
    <w:rsid w:val="00AA7938"/>
    <w:rsid w:val="00AC585D"/>
    <w:rsid w:val="00AC72B0"/>
    <w:rsid w:val="00AF14EA"/>
    <w:rsid w:val="00B11378"/>
    <w:rsid w:val="00B14C46"/>
    <w:rsid w:val="00B41A7C"/>
    <w:rsid w:val="00B47F70"/>
    <w:rsid w:val="00B56726"/>
    <w:rsid w:val="00B64326"/>
    <w:rsid w:val="00B64E85"/>
    <w:rsid w:val="00B942D2"/>
    <w:rsid w:val="00B955FC"/>
    <w:rsid w:val="00BC5DB7"/>
    <w:rsid w:val="00BE7BC5"/>
    <w:rsid w:val="00C01E01"/>
    <w:rsid w:val="00C14B88"/>
    <w:rsid w:val="00C363FF"/>
    <w:rsid w:val="00C3661C"/>
    <w:rsid w:val="00C44845"/>
    <w:rsid w:val="00C57843"/>
    <w:rsid w:val="00C6026A"/>
    <w:rsid w:val="00C72B40"/>
    <w:rsid w:val="00C95447"/>
    <w:rsid w:val="00C95EE7"/>
    <w:rsid w:val="00CC3A71"/>
    <w:rsid w:val="00CE6528"/>
    <w:rsid w:val="00CF49EF"/>
    <w:rsid w:val="00D02AF3"/>
    <w:rsid w:val="00D11F00"/>
    <w:rsid w:val="00D13183"/>
    <w:rsid w:val="00D22551"/>
    <w:rsid w:val="00D42506"/>
    <w:rsid w:val="00D42C09"/>
    <w:rsid w:val="00D529DA"/>
    <w:rsid w:val="00D5667D"/>
    <w:rsid w:val="00D61E31"/>
    <w:rsid w:val="00D6580A"/>
    <w:rsid w:val="00D733F4"/>
    <w:rsid w:val="00D74961"/>
    <w:rsid w:val="00D85B2D"/>
    <w:rsid w:val="00DA2C8B"/>
    <w:rsid w:val="00DC1F64"/>
    <w:rsid w:val="00DC6306"/>
    <w:rsid w:val="00DD28CA"/>
    <w:rsid w:val="00DD76BD"/>
    <w:rsid w:val="00DF36F2"/>
    <w:rsid w:val="00DF73BF"/>
    <w:rsid w:val="00E22E51"/>
    <w:rsid w:val="00E245E1"/>
    <w:rsid w:val="00E62CA2"/>
    <w:rsid w:val="00E637A9"/>
    <w:rsid w:val="00E73658"/>
    <w:rsid w:val="00E76656"/>
    <w:rsid w:val="00E97AC3"/>
    <w:rsid w:val="00EA0C97"/>
    <w:rsid w:val="00EA56D3"/>
    <w:rsid w:val="00EA61D9"/>
    <w:rsid w:val="00EB215D"/>
    <w:rsid w:val="00ED4187"/>
    <w:rsid w:val="00ED5AE9"/>
    <w:rsid w:val="00EE004D"/>
    <w:rsid w:val="00F413BA"/>
    <w:rsid w:val="00F43270"/>
    <w:rsid w:val="00F575FD"/>
    <w:rsid w:val="00F8057E"/>
    <w:rsid w:val="00F86A4E"/>
    <w:rsid w:val="00F934A3"/>
    <w:rsid w:val="00FA0C23"/>
    <w:rsid w:val="00FD013B"/>
    <w:rsid w:val="00FD3B90"/>
    <w:rsid w:val="00FD7731"/>
    <w:rsid w:val="00FE05E2"/>
    <w:rsid w:val="00FE3F18"/>
    <w:rsid w:val="00FE4418"/>
    <w:rsid w:val="00FF1D56"/>
    <w:rsid w:val="00FF6241"/>
    <w:rsid w:val="00FF639C"/>
    <w:rsid w:val="1FFB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50591F"/>
  <w15:docId w15:val="{13ABD5D2-CEE8-4229-BBCF-D9E5F214D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numPr>
        <w:ilvl w:val="1"/>
        <w:numId w:val="1"/>
      </w:numPr>
      <w:spacing w:before="120" w:after="120" w:line="360" w:lineRule="auto"/>
      <w:outlineLvl w:val="1"/>
    </w:pPr>
    <w:rPr>
      <w:rFonts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numPr>
        <w:ilvl w:val="2"/>
        <w:numId w:val="1"/>
      </w:numPr>
      <w:spacing w:before="120" w:after="120" w:line="360" w:lineRule="auto"/>
      <w:outlineLvl w:val="2"/>
    </w:pPr>
    <w:rPr>
      <w:rFonts w:cstheme="min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next w:val="a"/>
    <w:semiHidden/>
    <w:unhideWhenUsed/>
    <w:qFormat/>
    <w:pPr>
      <w:jc w:val="center"/>
    </w:pPr>
    <w:rPr>
      <w:rFonts w:asciiTheme="majorHAnsi" w:eastAsia="黑体" w:hAnsiTheme="majorHAnsi" w:cstheme="majorBidi"/>
      <w:kern w:val="2"/>
    </w:r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a">
    <w:name w:val="Table Grid"/>
    <w:basedOn w:val="a1"/>
    <w:uiPriority w:val="59"/>
    <w:qFormat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paragraph" w:styleId="ab">
    <w:name w:val="List Paragraph"/>
    <w:basedOn w:val="a"/>
    <w:uiPriority w:val="99"/>
    <w:qFormat/>
    <w:pPr>
      <w:ind w:firstLineChars="200" w:firstLine="420"/>
    </w:pPr>
    <w:rPr>
      <w:rFonts w:ascii="等线" w:eastAsia="等线" w:hAnsi="等线"/>
      <w:szCs w:val="22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="Times New Roman" w:eastAsia="宋体" w:hAnsi="Times New Roman" w:cstheme="majorBidi"/>
      <w:b/>
      <w:bCs/>
      <w:sz w:val="30"/>
      <w:szCs w:val="32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="Times New Roman" w:eastAsia="宋体" w:hAnsi="Times New Roman"/>
      <w:b/>
      <w:bCs/>
      <w:sz w:val="28"/>
      <w:szCs w:val="32"/>
    </w:rPr>
  </w:style>
  <w:style w:type="character" w:customStyle="1" w:styleId="child-addr-poptip">
    <w:name w:val="child-addr-poptip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78BED-B591-48C8-AAE1-5E7DA7029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354</Words>
  <Characters>2020</Characters>
  <Application>Microsoft Office Word</Application>
  <DocSecurity>0</DocSecurity>
  <Lines>16</Lines>
  <Paragraphs>4</Paragraphs>
  <ScaleCrop>false</ScaleCrop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李浩然</dc:creator>
  <cp:lastModifiedBy>shenjing</cp:lastModifiedBy>
  <cp:revision>52</cp:revision>
  <dcterms:created xsi:type="dcterms:W3CDTF">2022-05-16T05:43:00Z</dcterms:created>
  <dcterms:modified xsi:type="dcterms:W3CDTF">2022-11-03T06:54:00Z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875C5C243D6843F7A18D1746153F6FC9</vt:lpwstr>
  </property>
</Properties>
</file>