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7BBAC" w14:textId="77777777" w:rsidR="00E35278" w:rsidRDefault="00E35278" w:rsidP="00E35278">
      <w:pPr>
        <w:rPr>
          <w:rFonts w:eastAsia="黑体"/>
          <w:color w:val="000000"/>
          <w:sz w:val="28"/>
        </w:rPr>
      </w:pPr>
      <w:r>
        <w:rPr>
          <w:rFonts w:eastAsia="黑体"/>
          <w:color w:val="000000"/>
          <w:sz w:val="28"/>
        </w:rPr>
        <w:t>四、经费预算</w:t>
      </w:r>
    </w:p>
    <w:tbl>
      <w:tblPr>
        <w:tblW w:w="499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6"/>
        <w:gridCol w:w="2803"/>
        <w:gridCol w:w="1013"/>
        <w:gridCol w:w="3461"/>
      </w:tblGrid>
      <w:tr w:rsidR="00E35278" w14:paraId="1CE74D05" w14:textId="77777777" w:rsidTr="00B946C1">
        <w:trPr>
          <w:trHeight w:val="696"/>
        </w:trPr>
        <w:tc>
          <w:tcPr>
            <w:tcW w:w="6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97934B" w14:textId="77777777" w:rsidR="00E35278" w:rsidRDefault="00E35278" w:rsidP="00B946C1">
            <w:pPr>
              <w:tabs>
                <w:tab w:val="left" w:pos="720"/>
              </w:tabs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年度</w:t>
            </w: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FA8DF8" w14:textId="77777777" w:rsidR="00E35278" w:rsidRDefault="00E35278" w:rsidP="00B946C1">
            <w:pPr>
              <w:tabs>
                <w:tab w:val="left" w:pos="720"/>
              </w:tabs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经济分类的项级科目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54840" w14:textId="77777777" w:rsidR="00E35278" w:rsidRDefault="00E35278" w:rsidP="00B946C1">
            <w:pPr>
              <w:tabs>
                <w:tab w:val="left" w:pos="720"/>
              </w:tabs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金额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17AF8" w14:textId="77777777" w:rsidR="00E35278" w:rsidRDefault="00E35278" w:rsidP="00B946C1">
            <w:pPr>
              <w:tabs>
                <w:tab w:val="left" w:pos="720"/>
              </w:tabs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测算依据及说明</w:t>
            </w:r>
          </w:p>
        </w:tc>
      </w:tr>
      <w:tr w:rsidR="00E35278" w14:paraId="4F17C12E" w14:textId="77777777" w:rsidTr="00B946C1">
        <w:trPr>
          <w:trHeight w:val="454"/>
        </w:trPr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708272E2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2021</w:t>
            </w: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7E3F89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1设备费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594A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642A6" w14:textId="77777777" w:rsidR="00E35278" w:rsidRDefault="00E35278" w:rsidP="00B946C1">
            <w:pPr>
              <w:jc w:val="left"/>
              <w:rPr>
                <w:color w:val="000000"/>
                <w:szCs w:val="21"/>
              </w:rPr>
            </w:pPr>
            <w:r w:rsidRPr="00001034">
              <w:rPr>
                <w:rFonts w:hint="eastAsia"/>
                <w:color w:val="000000"/>
                <w:szCs w:val="21"/>
              </w:rPr>
              <w:t>高性能电池测试仪</w:t>
            </w:r>
          </w:p>
        </w:tc>
      </w:tr>
      <w:tr w:rsidR="00E35278" w14:paraId="0A4060FC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D5AEA9C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E747E7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2材料费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E2B9A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BA61C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各种型号的电池、线缆、开关等</w:t>
            </w:r>
          </w:p>
        </w:tc>
      </w:tr>
      <w:tr w:rsidR="00E35278" w14:paraId="5B39CC14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2D54ABC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A0E810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3测试化验加工费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37884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33D76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电池测试及实验台加工</w:t>
            </w:r>
          </w:p>
        </w:tc>
      </w:tr>
      <w:tr w:rsidR="00E35278" w14:paraId="7AE864A3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5710E7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304E80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4房屋修缮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06383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585A" w14:textId="77777777" w:rsidR="00E35278" w:rsidRDefault="00E35278" w:rsidP="00B946C1">
            <w:pPr>
              <w:rPr>
                <w:color w:val="000000"/>
                <w:szCs w:val="21"/>
              </w:rPr>
            </w:pPr>
          </w:p>
        </w:tc>
      </w:tr>
      <w:tr w:rsidR="00E35278" w14:paraId="689C5E2D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069A971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962101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5差旅费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CEBBF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CC3B1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学术交流及调研往返机票住宿</w:t>
            </w:r>
          </w:p>
        </w:tc>
      </w:tr>
      <w:tr w:rsidR="00E35278" w14:paraId="650F9B96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1D5CE5F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5AED2E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6会议费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9A8F2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31E56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高水平学术交流会议举办</w:t>
            </w:r>
          </w:p>
        </w:tc>
      </w:tr>
      <w:tr w:rsidR="00E35278" w14:paraId="4DED38CD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2D0BB3C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ABBC4C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7国际合作与交流费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37EBC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1C4F2" w14:textId="77777777" w:rsidR="00E35278" w:rsidRDefault="00E35278" w:rsidP="00B946C1">
            <w:pPr>
              <w:rPr>
                <w:color w:val="000000"/>
                <w:szCs w:val="21"/>
              </w:rPr>
            </w:pPr>
          </w:p>
        </w:tc>
      </w:tr>
      <w:tr w:rsidR="00E35278" w14:paraId="2F4358D6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0A8F5DA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EC7CD2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8出版/文献/信息传播/知识产权事务费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D48D9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8E63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学术论文评审及版面费</w:t>
            </w:r>
          </w:p>
        </w:tc>
      </w:tr>
      <w:tr w:rsidR="00E35278" w14:paraId="1B613EF4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5B3E0A9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BE81D9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9劳务费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81C20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BDD9A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研究生劳务补助</w:t>
            </w:r>
          </w:p>
        </w:tc>
      </w:tr>
      <w:tr w:rsidR="00E35278" w14:paraId="104C99AC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B8E097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8D0BC5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10专家咨询费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97BC7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E5AC1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储能电站大数据分析咨询费</w:t>
            </w:r>
          </w:p>
        </w:tc>
      </w:tr>
      <w:tr w:rsidR="00E35278" w14:paraId="6278A550" w14:textId="77777777" w:rsidTr="00B946C1">
        <w:trPr>
          <w:trHeight w:val="454"/>
        </w:trPr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65B02330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2022</w:t>
            </w: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42E21F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1设备费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99880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C4D27" w14:textId="77777777" w:rsidR="00E35278" w:rsidRDefault="00E35278" w:rsidP="00B946C1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防爆箱</w:t>
            </w:r>
          </w:p>
        </w:tc>
      </w:tr>
      <w:tr w:rsidR="00E35278" w14:paraId="63A7E0F7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96AC73A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69DBC2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2材料费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0533B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C94A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电池、线缆、开关、红外观察窗</w:t>
            </w:r>
          </w:p>
        </w:tc>
      </w:tr>
      <w:tr w:rsidR="00E35278" w14:paraId="1E65E831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A6E4FB4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F47C6A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3测试化验加工费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5C80D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13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85085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数字孪生程序开发、调试费</w:t>
            </w:r>
          </w:p>
        </w:tc>
      </w:tr>
      <w:tr w:rsidR="00E35278" w14:paraId="650E6003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6896C87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1550E2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4房屋修缮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CBFC6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5E852" w14:textId="77777777" w:rsidR="00E35278" w:rsidRDefault="00E35278" w:rsidP="00B946C1">
            <w:pPr>
              <w:rPr>
                <w:color w:val="000000"/>
                <w:szCs w:val="21"/>
              </w:rPr>
            </w:pPr>
          </w:p>
        </w:tc>
      </w:tr>
      <w:tr w:rsidR="00E35278" w14:paraId="11D031CE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3864534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19CE3C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5差旅费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98E77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B4DB0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学术交流及调研往返机票住宿</w:t>
            </w:r>
          </w:p>
        </w:tc>
      </w:tr>
      <w:tr w:rsidR="00E35278" w14:paraId="1D75B574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B136FA5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AEF58B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6会议费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E9EDA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0E45D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高水平学术交流会议举办</w:t>
            </w:r>
          </w:p>
        </w:tc>
      </w:tr>
      <w:tr w:rsidR="00E35278" w14:paraId="3B686CC0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7BEEBBF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66D89B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7国际合作与交流费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05A19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35DE" w14:textId="77777777" w:rsidR="00E35278" w:rsidRDefault="00E35278" w:rsidP="00B946C1">
            <w:pPr>
              <w:rPr>
                <w:color w:val="000000"/>
                <w:szCs w:val="21"/>
              </w:rPr>
            </w:pPr>
          </w:p>
        </w:tc>
      </w:tr>
      <w:tr w:rsidR="00E35278" w14:paraId="35C94A0A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020D931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3905AA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8出版/文献/信息传播/知识产权事务费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B34EE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7723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学术论文评审及版面费</w:t>
            </w:r>
          </w:p>
        </w:tc>
      </w:tr>
      <w:tr w:rsidR="00E35278" w14:paraId="6FE36658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62A30B0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9A7541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9劳务费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103A0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4CFC4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研究生劳务补助</w:t>
            </w:r>
          </w:p>
        </w:tc>
      </w:tr>
      <w:tr w:rsidR="00E35278" w14:paraId="3C684B00" w14:textId="77777777" w:rsidTr="00B946C1">
        <w:trPr>
          <w:trHeight w:val="454"/>
        </w:trPr>
        <w:tc>
          <w:tcPr>
            <w:tcW w:w="61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DA3D80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7610F9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10专家咨询费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5E026" w14:textId="77777777" w:rsidR="00E35278" w:rsidRDefault="00E35278" w:rsidP="00B946C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4EB6B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储能电站智能运</w:t>
            </w:r>
            <w:proofErr w:type="gramStart"/>
            <w:r>
              <w:rPr>
                <w:rFonts w:hint="eastAsia"/>
                <w:color w:val="000000"/>
                <w:szCs w:val="21"/>
              </w:rPr>
              <w:t>维专家</w:t>
            </w:r>
            <w:proofErr w:type="gramEnd"/>
            <w:r>
              <w:rPr>
                <w:rFonts w:hint="eastAsia"/>
                <w:color w:val="000000"/>
                <w:szCs w:val="21"/>
              </w:rPr>
              <w:t>咨询</w:t>
            </w:r>
          </w:p>
        </w:tc>
      </w:tr>
      <w:tr w:rsidR="00E35278" w14:paraId="2FCBF731" w14:textId="77777777" w:rsidTr="00B946C1">
        <w:trPr>
          <w:trHeight w:val="23"/>
        </w:trPr>
        <w:tc>
          <w:tcPr>
            <w:tcW w:w="29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1224D5" w14:textId="77777777" w:rsidR="00E35278" w:rsidRDefault="00E35278" w:rsidP="00B946C1">
            <w:pPr>
              <w:tabs>
                <w:tab w:val="left" w:pos="720"/>
              </w:tabs>
              <w:jc w:val="center"/>
              <w:rPr>
                <w:rFonts w:eastAsia="微软雅黑"/>
                <w:b/>
                <w:color w:val="000000"/>
              </w:rPr>
            </w:pPr>
            <w:r>
              <w:rPr>
                <w:rFonts w:eastAsia="微软雅黑"/>
                <w:b/>
                <w:color w:val="000000"/>
              </w:rPr>
              <w:t>合计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BAD16" w14:textId="77777777" w:rsidR="00E35278" w:rsidRDefault="00E35278" w:rsidP="00B946C1">
            <w:pPr>
              <w:rPr>
                <w:rFonts w:eastAsia="仿宋_GB2312"/>
                <w:color w:val="000000"/>
                <w:sz w:val="24"/>
                <w:szCs w:val="28"/>
              </w:rPr>
            </w:pPr>
            <w:r>
              <w:rPr>
                <w:rFonts w:eastAsia="仿宋_GB2312"/>
                <w:color w:val="000000"/>
                <w:sz w:val="24"/>
                <w:szCs w:val="28"/>
              </w:rPr>
              <w:t>100</w:t>
            </w:r>
          </w:p>
        </w:tc>
      </w:tr>
      <w:tr w:rsidR="00E35278" w14:paraId="52713DF4" w14:textId="77777777" w:rsidTr="00B946C1">
        <w:trPr>
          <w:trHeight w:val="1543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D6D03E" w14:textId="77777777" w:rsidR="00E35278" w:rsidRDefault="00E35278" w:rsidP="00B946C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备注：科目名称：设备费、材料费、测试化验加工费、房屋修缮、基础设施改造、建设项目配套工程、差旅费、会议费、国内/国际合作与交流费、出版/文献/信息传播/知识产权事务费、劳务费、专家咨询费等，详见《华北电力大学“双一流”建设资金管理办法》。</w:t>
            </w:r>
          </w:p>
          <w:p w14:paraId="51FFB244" w14:textId="77777777" w:rsidR="00E35278" w:rsidRDefault="00E35278" w:rsidP="00B946C1">
            <w:pPr>
              <w:rPr>
                <w:rFonts w:eastAsia="仿宋_GB2312"/>
                <w:color w:val="000000"/>
                <w:szCs w:val="21"/>
              </w:rPr>
            </w:pPr>
          </w:p>
          <w:p w14:paraId="5966A914" w14:textId="77777777" w:rsidR="00E35278" w:rsidRDefault="00E35278" w:rsidP="00B946C1">
            <w:pPr>
              <w:tabs>
                <w:tab w:val="left" w:pos="720"/>
              </w:tabs>
              <w:jc w:val="left"/>
              <w:rPr>
                <w:rFonts w:eastAsia="仿宋_GB2312"/>
                <w:color w:val="000000"/>
                <w:sz w:val="24"/>
                <w:szCs w:val="28"/>
              </w:rPr>
            </w:pPr>
          </w:p>
        </w:tc>
      </w:tr>
    </w:tbl>
    <w:p w14:paraId="6EFF7254" w14:textId="77777777" w:rsidR="00CB1264" w:rsidRPr="00E35278" w:rsidRDefault="00CB1264"/>
    <w:sectPr w:rsidR="00CB1264" w:rsidRPr="00E352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3571" w14:textId="77777777" w:rsidR="00A603D0" w:rsidRDefault="00A603D0" w:rsidP="00E35278">
      <w:r>
        <w:separator/>
      </w:r>
    </w:p>
  </w:endnote>
  <w:endnote w:type="continuationSeparator" w:id="0">
    <w:p w14:paraId="5A3C8F27" w14:textId="77777777" w:rsidR="00A603D0" w:rsidRDefault="00A603D0" w:rsidP="00E3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FFF05" w14:textId="77777777" w:rsidR="00A603D0" w:rsidRDefault="00A603D0" w:rsidP="00E35278">
      <w:r>
        <w:separator/>
      </w:r>
    </w:p>
  </w:footnote>
  <w:footnote w:type="continuationSeparator" w:id="0">
    <w:p w14:paraId="7E270D37" w14:textId="77777777" w:rsidR="00A603D0" w:rsidRDefault="00A603D0" w:rsidP="00E35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AzMjE0BpKmhhbGhko6SsGpxcWZ+XkgBYa1ABqJmlosAAAA"/>
  </w:docVars>
  <w:rsids>
    <w:rsidRoot w:val="00D109D4"/>
    <w:rsid w:val="00A603D0"/>
    <w:rsid w:val="00CB1264"/>
    <w:rsid w:val="00D109D4"/>
    <w:rsid w:val="00E3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FEBE8EE-B4A6-46AE-98A1-0F199BFFB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2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52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5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52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303</Characters>
  <Application>Microsoft Office Word</Application>
  <DocSecurity>0</DocSecurity>
  <Lines>60</Lines>
  <Paragraphs>74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gui</dc:creator>
  <cp:keywords/>
  <dc:description/>
  <cp:lastModifiedBy>lu gui</cp:lastModifiedBy>
  <cp:revision>2</cp:revision>
  <dcterms:created xsi:type="dcterms:W3CDTF">2022-10-19T03:35:00Z</dcterms:created>
  <dcterms:modified xsi:type="dcterms:W3CDTF">2022-10-19T03:35:00Z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ef97b727674b99ce06e1844862179c80b0ab87307f5acedd2bdb798e919fced3</vt:lpwstr>
  </property>
</Properties>
</file>