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r>
        <w:rPr>
          <w:rFonts w:hint="eastAsia"/>
          <w:sz w:val="32"/>
        </w:rPr>
        <w:t>项目公示材料</w:t>
      </w:r>
    </w:p>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760"/>
        <w:gridCol w:w="954"/>
        <w:gridCol w:w="4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项目名称</w:t>
            </w:r>
          </w:p>
        </w:tc>
        <w:tc>
          <w:tcPr>
            <w:tcW w:w="6396" w:type="dxa"/>
            <w:gridSpan w:val="3"/>
          </w:tcPr>
          <w:p>
            <w:pPr>
              <w:jc w:val="center"/>
              <w:rPr>
                <w:rFonts w:hint="eastAsia" w:eastAsia="宋体"/>
                <w:kern w:val="0"/>
                <w:sz w:val="20"/>
                <w:szCs w:val="20"/>
                <w:lang w:eastAsia="zh-CN"/>
              </w:rPr>
            </w:pPr>
            <w:r>
              <w:rPr>
                <w:rFonts w:hint="eastAsia"/>
                <w:kern w:val="0"/>
                <w:sz w:val="20"/>
                <w:szCs w:val="20"/>
                <w:lang w:eastAsia="zh-CN"/>
              </w:rPr>
              <w:t>局部放电检测装置量值溯源及抗干扰技术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项目简介</w:t>
            </w:r>
          </w:p>
        </w:tc>
        <w:tc>
          <w:tcPr>
            <w:tcW w:w="6396" w:type="dxa"/>
            <w:gridSpan w:val="3"/>
          </w:tcPr>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局部放电检测是变电设备绝缘故障分析和诊断的主要手段，其检测结果的准确性和有效性是电力设备安全可靠运行的重要保证。局放检测装置的量值有效性直接关系到检测结果。目前在局放量值有效性方面存在的主要问题在于，一是局部放电检测多采用特高频法，而国际上尚无特高频频段的标准脉冲场强发生装置，二是特高频局部放电检测装置缺少有效的时域测量方法，传统的频域稳态测量方法和标准单极探针等测量方法误差大、频率范围窄，难以反映完整信息；三是局部放电检测装置常处于强电磁环境下，严重干扰局部放电的测量信号，影响检测结果，容易引起误报、漏报。其中，缺少特高频频段的标准脉冲场强发生装置是局放传感器量值溯源的关键技术瓶颈和亟需解决的难题。针对上述问题，本项目从标准脉冲场强发生装置研制、局部放电检测装置时域测试和量值溯源方法、复杂电磁干扰环境下局部放电检测装置的抗干扰技术三方面开展了技术创新，取得了以下主要技术发明：</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 xml:space="preserve">1.发明了锥角63.8°、母线长2.49m的大型镜面单锥装置，建立了特高频标准脉冲场强发生系统，填补了技术空白，实现频率测量上限从1.5GHz提升至3GHz；研制了低损耗高匹配的N-Cone阻抗变换器，解决了镜面单锥系统和脉冲电源间阻抗匹配问题；研制了300MHz～6GHz频段的高性能超宽带定向脉冲传感器，交叉极化比在全频段从-20dB减小至-25dB，解决了脉冲场精确测量问题；实现了标准装置内任意空间点脉冲场的清晰解析和准确测量，突破了脉冲场强溯源关键技术瓶颈。 </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2.首创了基于标准脉冲场强的特高频局放传感器时域校准方法，其平均有效高度测量误差从现有方法的8%降至6%；提出基于等效注入场强和信号传播特性的特高频局放装置自动在线校准方法，现场检测效率提升20倍。</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3.提出了自动环境辨识、基于信噪比最优的智能选频、传感器幅比聚类多源放电分离的综合电磁干扰抑制方法，实现复杂电磁干扰环境下局部放电的有效检测，首次将检测装置因电磁干扰引起的误报率降至5%。</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成果获中国发明专利14项，实用新型专利4项，制定暂态地电压局放、特高频局放、超声波局放等国家、行业、地方检测标准11项。发表论文3</w:t>
            </w:r>
            <w:r>
              <w:rPr>
                <w:rFonts w:hint="eastAsia"/>
                <w:kern w:val="0"/>
                <w:sz w:val="20"/>
                <w:szCs w:val="20"/>
                <w:lang w:val="en-US" w:eastAsia="zh-CN"/>
              </w:rPr>
              <w:t>6</w:t>
            </w:r>
            <w:r>
              <w:rPr>
                <w:rFonts w:hint="eastAsia"/>
                <w:kern w:val="0"/>
                <w:sz w:val="20"/>
                <w:szCs w:val="20"/>
              </w:rPr>
              <w:t xml:space="preserve">篇，其中，SCI检索论文16篇。中国电机工程学会组织的鉴定委员会认为该项目整体居国际领先水平。  </w:t>
            </w:r>
          </w:p>
          <w:p>
            <w:pPr>
              <w:autoSpaceDE w:val="0"/>
              <w:autoSpaceDN w:val="0"/>
              <w:adjustRightInd w:val="0"/>
              <w:spacing w:line="288" w:lineRule="auto"/>
              <w:ind w:firstLine="400" w:firstLineChars="200"/>
              <w:rPr>
                <w:kern w:val="0"/>
                <w:sz w:val="20"/>
                <w:szCs w:val="20"/>
              </w:rPr>
            </w:pPr>
            <w:r>
              <w:rPr>
                <w:rFonts w:hint="eastAsia"/>
                <w:kern w:val="0"/>
                <w:sz w:val="20"/>
                <w:szCs w:val="20"/>
              </w:rPr>
              <w:t>成果于2017年开始在电网省级电科院等单位整体应用，大幅提高了局放检测装置的量值有效性，提升了局部放电检测装置对电力设备绝缘缺陷故障的检出率和检测效率。成果以专利许可的方式在局放检测装置制造企业应用，实现了局放检测、溯源技术成果的产品化，新增销售超1亿元；成果在发电、供电企业推广应用，大幅提高了局放装置现场检测效率，为变电站主设备运维检修和停运更换提供了有效的指导，避免了主设备潜在故障和停电事故；成果的脉冲传感器校准相关技术还推广应用于通信、国防等领域，推动了行业技术交叉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第三方评价</w:t>
            </w:r>
          </w:p>
        </w:tc>
        <w:tc>
          <w:tcPr>
            <w:tcW w:w="6396" w:type="dxa"/>
            <w:gridSpan w:val="3"/>
          </w:tcPr>
          <w:p>
            <w:pPr>
              <w:autoSpaceDE w:val="0"/>
              <w:autoSpaceDN w:val="0"/>
              <w:adjustRightInd w:val="0"/>
              <w:spacing w:line="288" w:lineRule="auto"/>
              <w:ind w:firstLine="400" w:firstLineChars="200"/>
              <w:rPr>
                <w:kern w:val="0"/>
                <w:sz w:val="20"/>
                <w:szCs w:val="20"/>
              </w:rPr>
            </w:pPr>
            <w:r>
              <w:rPr>
                <w:kern w:val="0"/>
                <w:sz w:val="20"/>
                <w:szCs w:val="20"/>
              </w:rPr>
              <w:t>1、鉴定意见</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 xml:space="preserve">2019年11月23日，中国电机工程学会在杭州组织召开了项目成果鉴定会。鉴定委员会认为：项目提出了基于镜面单锥TEM室的特高频局放传感器时域测试方法，开发了一套大型镜面单锥特高频局放传感器计量装置；提出了局部放电在线校核方法，解决了局放装置在线校核问题；提出了自动环境辨识、基于信噪比最优的智能选频、传感器幅比聚类多源放电分离的综合电磁干扰抑制方法和局放检测装置电磁干扰抑制能力评价平台化方法，鉴定委员会一致认为：项目在局部放电检测装置量值溯源及抗干扰技术方面取得了显著的成果。项目整体居国际领先水平。  </w:t>
            </w:r>
          </w:p>
          <w:p>
            <w:pPr>
              <w:autoSpaceDE w:val="0"/>
              <w:autoSpaceDN w:val="0"/>
              <w:adjustRightInd w:val="0"/>
              <w:spacing w:line="288" w:lineRule="auto"/>
              <w:ind w:firstLine="400" w:firstLineChars="200"/>
              <w:rPr>
                <w:kern w:val="0"/>
                <w:sz w:val="20"/>
                <w:szCs w:val="20"/>
              </w:rPr>
            </w:pPr>
            <w:r>
              <w:rPr>
                <w:kern w:val="0"/>
                <w:sz w:val="20"/>
                <w:szCs w:val="20"/>
              </w:rPr>
              <w:t>2、第三方测试报告</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（1）中国计量科学研究院出具了《镜面单锥可计算脉冲场装置测试报告》,编号XDdj2019-2160，测试结果认为单锥母线长2.494m，在频率300MHz到3GHz频段，与大型开阔场和样品的平均有效高度差别为6%。</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（2）浙江省计量科学研究院出具了《应用于镜面单锥可计算脉冲场发生器几何参数测试方法研究技术评价分析报告》，编号2019-KY-HX-056，测试结果为：母线长最大截面直径2132.962mm，圆锥角度63.8度。</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（3）中国计量科学研究院出具了《脉冲发生器校准证书》，编号XDsm2018-0776，测试结果为：脉冲源通道A上升时间（20%~80%）39ps，下降时间（20%~80%）63ps。</w:t>
            </w:r>
          </w:p>
          <w:p>
            <w:pPr>
              <w:autoSpaceDE w:val="0"/>
              <w:autoSpaceDN w:val="0"/>
              <w:adjustRightInd w:val="0"/>
              <w:spacing w:line="288" w:lineRule="auto"/>
              <w:ind w:firstLine="400" w:firstLineChars="200"/>
              <w:rPr>
                <w:rFonts w:hint="eastAsia"/>
                <w:kern w:val="0"/>
                <w:sz w:val="20"/>
                <w:szCs w:val="20"/>
              </w:rPr>
            </w:pPr>
            <w:r>
              <w:rPr>
                <w:rFonts w:hint="eastAsia"/>
                <w:kern w:val="0"/>
                <w:sz w:val="20"/>
                <w:szCs w:val="20"/>
              </w:rPr>
              <w:t>（4）北京市北供电气设备试验中心出具了《ZC-QC-T-HP多功能局放校验仪检测报告》，编号ZC2018052101，检测结果显示同步输出信号测试和双指数脉冲信号符合要求，通过便携式局放仪可以采集到高频局部放和特高频局放电典型PRPD图谱。</w:t>
            </w:r>
          </w:p>
          <w:p>
            <w:pPr>
              <w:autoSpaceDE w:val="0"/>
              <w:autoSpaceDN w:val="0"/>
              <w:adjustRightInd w:val="0"/>
              <w:spacing w:line="288" w:lineRule="auto"/>
              <w:ind w:firstLine="400" w:firstLineChars="200"/>
              <w:rPr>
                <w:kern w:val="0"/>
                <w:sz w:val="20"/>
                <w:szCs w:val="20"/>
              </w:rPr>
            </w:pPr>
            <w:r>
              <w:rPr>
                <w:kern w:val="0"/>
                <w:sz w:val="20"/>
                <w:szCs w:val="20"/>
              </w:rPr>
              <w:t>3、查新报告</w:t>
            </w:r>
          </w:p>
          <w:p>
            <w:pPr>
              <w:autoSpaceDE w:val="0"/>
              <w:autoSpaceDN w:val="0"/>
              <w:adjustRightInd w:val="0"/>
              <w:spacing w:line="288" w:lineRule="auto"/>
              <w:ind w:firstLine="400" w:firstLineChars="200"/>
              <w:rPr>
                <w:kern w:val="0"/>
                <w:sz w:val="20"/>
                <w:szCs w:val="20"/>
              </w:rPr>
            </w:pPr>
            <w:r>
              <w:rPr>
                <w:rFonts w:hint="eastAsia"/>
                <w:kern w:val="0"/>
                <w:sz w:val="20"/>
                <w:szCs w:val="20"/>
              </w:rPr>
              <w:t>2019年11月19日国家电网有限公司信息通信分公司对本项目进行国内外查新，结论为：该课题综合以下技术要点，在检出的国内外相关文献中未见报道：1）.基于超大镜面单锥TEM室的特高频局部放电传感器时域精密计量方法和系统，实现了特高频局放传感器关键参数量值溯源；2）基于等效注入场强和信号传播特性的特高频局部放电自动在线校核方法，实现在线监测局放装置自动校核；3）基于信噪比最优的智能选频、自动环境辨识、传感器幅比聚类多源放电分离的综合电磁干扰抑制方法，实现复杂电磁干扰环境下局部放电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经济效益</w:t>
            </w:r>
          </w:p>
        </w:tc>
        <w:tc>
          <w:tcPr>
            <w:tcW w:w="760" w:type="dxa"/>
            <w:vAlign w:val="center"/>
          </w:tcPr>
          <w:p>
            <w:pPr>
              <w:jc w:val="center"/>
              <w:rPr>
                <w:kern w:val="0"/>
                <w:sz w:val="20"/>
                <w:szCs w:val="20"/>
              </w:rPr>
            </w:pPr>
            <w:r>
              <w:rPr>
                <w:rFonts w:hint="eastAsia"/>
                <w:kern w:val="0"/>
                <w:sz w:val="20"/>
                <w:szCs w:val="20"/>
              </w:rPr>
              <w:t>1.</w:t>
            </w:r>
            <w:r>
              <w:rPr>
                <w:rFonts w:hint="eastAsia"/>
                <w:kern w:val="0"/>
                <w:sz w:val="20"/>
                <w:szCs w:val="20"/>
                <w:lang w:val="en-US" w:eastAsia="zh-CN"/>
              </w:rPr>
              <w:t>45</w:t>
            </w:r>
            <w:r>
              <w:rPr>
                <w:rFonts w:hint="eastAsia"/>
                <w:kern w:val="0"/>
                <w:sz w:val="20"/>
                <w:szCs w:val="20"/>
              </w:rPr>
              <w:t>亿元</w:t>
            </w:r>
          </w:p>
        </w:tc>
        <w:tc>
          <w:tcPr>
            <w:tcW w:w="954" w:type="dxa"/>
            <w:vAlign w:val="center"/>
          </w:tcPr>
          <w:p>
            <w:pPr>
              <w:jc w:val="center"/>
              <w:rPr>
                <w:kern w:val="0"/>
                <w:sz w:val="20"/>
                <w:szCs w:val="20"/>
              </w:rPr>
            </w:pPr>
            <w:r>
              <w:rPr>
                <w:rFonts w:hint="eastAsia"/>
                <w:kern w:val="0"/>
                <w:sz w:val="20"/>
                <w:szCs w:val="20"/>
              </w:rPr>
              <w:t>社会效益</w:t>
            </w:r>
          </w:p>
        </w:tc>
        <w:tc>
          <w:tcPr>
            <w:tcW w:w="4682" w:type="dxa"/>
          </w:tcPr>
          <w:p>
            <w:pPr>
              <w:jc w:val="both"/>
              <w:rPr>
                <w:rFonts w:hint="eastAsia" w:ascii="宋体" w:hAnsi="宋体" w:cs="宋体"/>
                <w:kern w:val="0"/>
                <w:sz w:val="20"/>
                <w:szCs w:val="20"/>
              </w:rPr>
            </w:pPr>
            <w:r>
              <w:rPr>
                <w:rFonts w:hint="eastAsia" w:ascii="宋体" w:hAnsi="宋体" w:cs="宋体"/>
                <w:kern w:val="0"/>
                <w:sz w:val="20"/>
                <w:szCs w:val="20"/>
              </w:rPr>
              <w:t>1、项目发明的大型镜面单锥系统改变了局放关键量值无法有效溯源的现状，保证了局放检测装置入网检测和周期校验工作的有效性和可行性，显著改善了局放检测装置的性能和质量，提升了局放检测的准确性和有效性，有效预防和减少了主设备停电事故，为护航电网安全稳定运行发挥了巨大作用;</w:t>
            </w:r>
          </w:p>
          <w:p>
            <w:pPr>
              <w:jc w:val="both"/>
              <w:rPr>
                <w:rFonts w:hint="eastAsia" w:ascii="宋体" w:hAnsi="宋体" w:cs="宋体"/>
                <w:kern w:val="0"/>
                <w:sz w:val="20"/>
                <w:szCs w:val="20"/>
              </w:rPr>
            </w:pPr>
            <w:r>
              <w:rPr>
                <w:rFonts w:hint="eastAsia" w:ascii="宋体" w:hAnsi="宋体" w:cs="宋体"/>
                <w:kern w:val="0"/>
                <w:sz w:val="20"/>
                <w:szCs w:val="20"/>
              </w:rPr>
              <w:t>2、项目成果完善了电力设备局部放电量值溯源体系，推动了电力计量技术的发展;</w:t>
            </w:r>
          </w:p>
          <w:p>
            <w:pPr>
              <w:jc w:val="both"/>
              <w:rPr>
                <w:kern w:val="0"/>
                <w:sz w:val="20"/>
                <w:szCs w:val="20"/>
              </w:rPr>
            </w:pPr>
            <w:r>
              <w:rPr>
                <w:rFonts w:hint="eastAsia" w:ascii="宋体" w:hAnsi="宋体" w:cs="宋体"/>
                <w:kern w:val="0"/>
                <w:sz w:val="20"/>
                <w:szCs w:val="20"/>
              </w:rPr>
              <w:t>3、项目首创的脉冲电磁场计量技术已成功推广应用于通信、国防等领域，有力推动了相关行业的科技进步。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推广应用情况</w:t>
            </w:r>
          </w:p>
        </w:tc>
        <w:tc>
          <w:tcPr>
            <w:tcW w:w="6396" w:type="dxa"/>
            <w:gridSpan w:val="3"/>
          </w:tcPr>
          <w:p>
            <w:pPr>
              <w:ind w:firstLine="400" w:firstLineChars="200"/>
              <w:rPr>
                <w:rFonts w:hint="eastAsia" w:ascii="宋体" w:hAnsi="宋体" w:cs="宋体"/>
                <w:kern w:val="0"/>
                <w:sz w:val="20"/>
                <w:szCs w:val="20"/>
              </w:rPr>
            </w:pPr>
            <w:r>
              <w:rPr>
                <w:rFonts w:hint="eastAsia" w:ascii="宋体" w:hAnsi="宋体" w:cs="宋体"/>
                <w:kern w:val="0"/>
                <w:sz w:val="20"/>
                <w:szCs w:val="20"/>
              </w:rPr>
              <w:t>1、成果于2017年开始率先在浙江、山东电网整体应用，并推广应用于国网、南网、地方电网所属多家电力企业，通过本项目技术检测的局放检测装置对主设备局放缺陷识别率达到100%，比传统方法提高了31%，在线监测装置的校验效率提升20倍；</w:t>
            </w:r>
          </w:p>
          <w:p>
            <w:pPr>
              <w:ind w:firstLine="400" w:firstLineChars="200"/>
              <w:rPr>
                <w:rFonts w:hint="eastAsia" w:ascii="宋体" w:hAnsi="宋体" w:cs="宋体"/>
                <w:kern w:val="0"/>
                <w:sz w:val="20"/>
                <w:szCs w:val="20"/>
              </w:rPr>
            </w:pPr>
            <w:r>
              <w:rPr>
                <w:rFonts w:hint="eastAsia" w:ascii="宋体" w:hAnsi="宋体" w:cs="宋体"/>
                <w:kern w:val="0"/>
                <w:sz w:val="20"/>
                <w:szCs w:val="20"/>
              </w:rPr>
              <w:t>2、成果以专利实施许可的方式在</w:t>
            </w:r>
            <w:r>
              <w:rPr>
                <w:rFonts w:hint="eastAsia" w:ascii="宋体" w:hAnsi="宋体" w:cs="宋体"/>
                <w:kern w:val="0"/>
                <w:sz w:val="20"/>
                <w:szCs w:val="20"/>
                <w:lang w:eastAsia="zh-CN"/>
              </w:rPr>
              <w:t>杭州西湖电子研究所</w:t>
            </w:r>
            <w:r>
              <w:rPr>
                <w:rFonts w:hint="eastAsia" w:ascii="宋体" w:hAnsi="宋体" w:cs="宋体"/>
                <w:kern w:val="0"/>
                <w:sz w:val="20"/>
                <w:szCs w:val="20"/>
              </w:rPr>
              <w:t>制造企业应用，形成了局放检测（抗干扰）、溯源系列产品；</w:t>
            </w:r>
          </w:p>
          <w:p>
            <w:pPr>
              <w:ind w:firstLine="400" w:firstLineChars="200"/>
              <w:rPr>
                <w:kern w:val="0"/>
                <w:szCs w:val="21"/>
              </w:rPr>
            </w:pPr>
            <w:r>
              <w:rPr>
                <w:rFonts w:hint="eastAsia" w:ascii="宋体" w:hAnsi="宋体" w:cs="宋体"/>
                <w:kern w:val="0"/>
                <w:sz w:val="20"/>
                <w:szCs w:val="20"/>
              </w:rPr>
              <w:t>3、项目核心技术已推广应用于国防、通信领域的脉冲传感器计量等工作。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主要完成单位</w:t>
            </w:r>
          </w:p>
        </w:tc>
        <w:tc>
          <w:tcPr>
            <w:tcW w:w="6396" w:type="dxa"/>
            <w:gridSpan w:val="3"/>
          </w:tcPr>
          <w:p>
            <w:pPr>
              <w:rPr>
                <w:kern w:val="0"/>
                <w:szCs w:val="20"/>
              </w:rPr>
            </w:pPr>
            <w:r>
              <w:rPr>
                <w:rFonts w:hint="eastAsia"/>
                <w:kern w:val="0"/>
                <w:sz w:val="20"/>
                <w:szCs w:val="20"/>
              </w:rPr>
              <w:t>国网浙江省电力有限公司电力科学研究院</w:t>
            </w:r>
            <w:r>
              <w:rPr>
                <w:rFonts w:hint="eastAsia"/>
                <w:kern w:val="0"/>
                <w:sz w:val="20"/>
                <w:szCs w:val="20"/>
                <w:lang w:eastAsia="zh-CN"/>
              </w:rPr>
              <w:t>，上海交通大学，</w:t>
            </w:r>
            <w:r>
              <w:rPr>
                <w:rFonts w:hint="eastAsia"/>
                <w:kern w:val="0"/>
                <w:sz w:val="20"/>
                <w:szCs w:val="20"/>
              </w:rPr>
              <w:t>国网浙江省电力有限公司</w:t>
            </w:r>
            <w:r>
              <w:rPr>
                <w:rFonts w:hint="eastAsia"/>
                <w:kern w:val="0"/>
                <w:sz w:val="20"/>
                <w:szCs w:val="20"/>
                <w:lang w:eastAsia="zh-CN"/>
              </w:rPr>
              <w:t>杭州供电公司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jc w:val="center"/>
              <w:rPr>
                <w:kern w:val="0"/>
                <w:szCs w:val="20"/>
              </w:rPr>
            </w:pPr>
            <w:r>
              <w:rPr>
                <w:rFonts w:hint="eastAsia"/>
                <w:kern w:val="0"/>
                <w:szCs w:val="20"/>
              </w:rPr>
              <w:t>主要完成人员</w:t>
            </w:r>
          </w:p>
        </w:tc>
        <w:tc>
          <w:tcPr>
            <w:tcW w:w="6396" w:type="dxa"/>
            <w:gridSpan w:val="3"/>
          </w:tcPr>
          <w:p>
            <w:pPr>
              <w:rPr>
                <w:kern w:val="0"/>
                <w:szCs w:val="20"/>
              </w:rPr>
            </w:pPr>
            <w:r>
              <w:rPr>
                <w:rFonts w:hint="eastAsia"/>
                <w:kern w:val="0"/>
                <w:sz w:val="20"/>
                <w:szCs w:val="20"/>
                <w:lang w:eastAsia="zh-CN"/>
              </w:rPr>
              <w:t>王异凡</w:t>
            </w:r>
            <w:r>
              <w:rPr>
                <w:rFonts w:hint="eastAsia"/>
                <w:kern w:val="0"/>
                <w:sz w:val="20"/>
                <w:szCs w:val="20"/>
              </w:rPr>
              <w:t>，</w:t>
            </w:r>
            <w:r>
              <w:rPr>
                <w:rFonts w:hint="eastAsia"/>
                <w:kern w:val="0"/>
                <w:sz w:val="20"/>
                <w:szCs w:val="20"/>
                <w:lang w:eastAsia="zh-CN"/>
              </w:rPr>
              <w:t>龚金龙，唐志国，江秀臣</w:t>
            </w:r>
            <w:r>
              <w:rPr>
                <w:rFonts w:hint="eastAsia"/>
                <w:kern w:val="0"/>
                <w:sz w:val="20"/>
                <w:szCs w:val="20"/>
              </w:rPr>
              <w:t>，</w:t>
            </w:r>
            <w:r>
              <w:rPr>
                <w:rFonts w:hint="eastAsia"/>
                <w:kern w:val="0"/>
                <w:sz w:val="20"/>
                <w:szCs w:val="20"/>
                <w:lang w:eastAsia="zh-CN"/>
              </w:rPr>
              <w:t>王一帆，宋琦华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32" w:type="dxa"/>
            <w:vAlign w:val="center"/>
          </w:tcPr>
          <w:p>
            <w:pPr>
              <w:jc w:val="center"/>
              <w:rPr>
                <w:kern w:val="0"/>
                <w:szCs w:val="20"/>
              </w:rPr>
            </w:pPr>
            <w:r>
              <w:rPr>
                <w:rFonts w:hint="eastAsia"/>
                <w:kern w:val="0"/>
                <w:szCs w:val="20"/>
              </w:rPr>
              <w:t>完成人合作关系说明</w:t>
            </w:r>
          </w:p>
        </w:tc>
        <w:tc>
          <w:tcPr>
            <w:tcW w:w="6396" w:type="dxa"/>
            <w:gridSpan w:val="3"/>
          </w:tcPr>
          <w:p>
            <w:pPr>
              <w:ind w:firstLine="400" w:firstLineChars="200"/>
              <w:rPr>
                <w:kern w:val="0"/>
                <w:sz w:val="20"/>
                <w:szCs w:val="20"/>
              </w:rPr>
            </w:pPr>
            <w:r>
              <w:rPr>
                <w:rFonts w:hint="eastAsia"/>
                <w:kern w:val="0"/>
                <w:sz w:val="20"/>
                <w:szCs w:val="20"/>
              </w:rPr>
              <w:t>“</w:t>
            </w:r>
            <w:r>
              <w:rPr>
                <w:rFonts w:hint="eastAsia"/>
                <w:kern w:val="0"/>
                <w:sz w:val="20"/>
                <w:szCs w:val="20"/>
                <w:lang w:eastAsia="zh-CN"/>
              </w:rPr>
              <w:t>局部放电检测装置量值溯源及抗干扰技术</w:t>
            </w:r>
            <w:r>
              <w:rPr>
                <w:rFonts w:hint="eastAsia"/>
                <w:kern w:val="0"/>
                <w:sz w:val="20"/>
                <w:szCs w:val="20"/>
              </w:rPr>
              <w:t>”申报20</w:t>
            </w:r>
            <w:r>
              <w:rPr>
                <w:rFonts w:hint="eastAsia"/>
                <w:kern w:val="0"/>
                <w:sz w:val="20"/>
                <w:szCs w:val="20"/>
                <w:lang w:val="en-US" w:eastAsia="zh-CN"/>
              </w:rPr>
              <w:t>20</w:t>
            </w:r>
            <w:r>
              <w:rPr>
                <w:rFonts w:hint="eastAsia"/>
                <w:kern w:val="0"/>
                <w:sz w:val="20"/>
                <w:szCs w:val="20"/>
              </w:rPr>
              <w:t>年浙江省</w:t>
            </w:r>
            <w:r>
              <w:rPr>
                <w:rFonts w:hint="eastAsia"/>
                <w:kern w:val="0"/>
                <w:sz w:val="20"/>
                <w:szCs w:val="20"/>
                <w:lang w:eastAsia="zh-CN"/>
              </w:rPr>
              <w:t>技术发明奖</w:t>
            </w:r>
            <w:r>
              <w:rPr>
                <w:rFonts w:hint="eastAsia"/>
                <w:kern w:val="0"/>
                <w:sz w:val="20"/>
                <w:szCs w:val="20"/>
              </w:rPr>
              <w:t>，项目完成人国网浙江省电力有限公司电力科学研究院（以下简称“浙江电科院”）</w:t>
            </w:r>
            <w:r>
              <w:rPr>
                <w:rFonts w:hint="eastAsia"/>
                <w:kern w:val="0"/>
                <w:sz w:val="20"/>
                <w:szCs w:val="20"/>
                <w:lang w:eastAsia="zh-CN"/>
              </w:rPr>
              <w:t>王异凡</w:t>
            </w:r>
            <w:r>
              <w:rPr>
                <w:rFonts w:hint="eastAsia"/>
                <w:kern w:val="0"/>
                <w:sz w:val="20"/>
                <w:szCs w:val="20"/>
              </w:rPr>
              <w:t>，</w:t>
            </w:r>
            <w:r>
              <w:rPr>
                <w:rFonts w:hint="eastAsia"/>
                <w:kern w:val="0"/>
                <w:sz w:val="20"/>
                <w:szCs w:val="20"/>
                <w:lang w:eastAsia="zh-CN"/>
              </w:rPr>
              <w:t>龚金龙，王一帆，宋琦华</w:t>
            </w:r>
            <w:r>
              <w:rPr>
                <w:rFonts w:hint="eastAsia"/>
                <w:kern w:val="0"/>
                <w:sz w:val="20"/>
                <w:szCs w:val="20"/>
              </w:rPr>
              <w:t>，</w:t>
            </w:r>
            <w:r>
              <w:rPr>
                <w:rFonts w:hint="eastAsia"/>
                <w:kern w:val="0"/>
                <w:sz w:val="20"/>
                <w:szCs w:val="20"/>
                <w:lang w:eastAsia="zh-CN"/>
              </w:rPr>
              <w:t>上海交通大学</w:t>
            </w:r>
            <w:r>
              <w:rPr>
                <w:rFonts w:hint="eastAsia"/>
                <w:kern w:val="0"/>
                <w:sz w:val="20"/>
                <w:szCs w:val="20"/>
              </w:rPr>
              <w:t>（以下简称“</w:t>
            </w:r>
            <w:r>
              <w:rPr>
                <w:rFonts w:hint="eastAsia"/>
                <w:kern w:val="0"/>
                <w:sz w:val="20"/>
                <w:szCs w:val="20"/>
                <w:lang w:eastAsia="zh-CN"/>
              </w:rPr>
              <w:t>上海交大</w:t>
            </w:r>
            <w:r>
              <w:rPr>
                <w:rFonts w:hint="eastAsia"/>
                <w:kern w:val="0"/>
                <w:sz w:val="20"/>
                <w:szCs w:val="20"/>
              </w:rPr>
              <w:t>”）</w:t>
            </w:r>
            <w:r>
              <w:rPr>
                <w:rFonts w:hint="eastAsia"/>
                <w:kern w:val="0"/>
                <w:sz w:val="20"/>
                <w:szCs w:val="20"/>
                <w:lang w:eastAsia="zh-CN"/>
              </w:rPr>
              <w:t>江秀臣</w:t>
            </w:r>
            <w:r>
              <w:rPr>
                <w:rFonts w:hint="eastAsia"/>
                <w:kern w:val="0"/>
                <w:sz w:val="20"/>
                <w:szCs w:val="20"/>
              </w:rPr>
              <w:t>，</w:t>
            </w:r>
            <w:r>
              <w:rPr>
                <w:rFonts w:hint="eastAsia"/>
                <w:kern w:val="0"/>
                <w:sz w:val="20"/>
                <w:szCs w:val="20"/>
                <w:lang w:eastAsia="zh-CN"/>
              </w:rPr>
              <w:t>华北电力大学唐志国</w:t>
            </w:r>
            <w:r>
              <w:rPr>
                <w:rFonts w:hint="eastAsia"/>
                <w:kern w:val="0"/>
                <w:sz w:val="20"/>
                <w:szCs w:val="20"/>
              </w:rPr>
              <w:t>等相关人员组成技术团队，长期合作，联合攻关，共同完成该项目。</w:t>
            </w:r>
            <w:r>
              <w:rPr>
                <w:rFonts w:hint="eastAsia"/>
                <w:kern w:val="0"/>
                <w:sz w:val="20"/>
                <w:szCs w:val="20"/>
                <w:lang w:val="en-US" w:eastAsia="zh-CN"/>
              </w:rPr>
              <w:t>6</w:t>
            </w:r>
            <w:r>
              <w:rPr>
                <w:rFonts w:hint="eastAsia"/>
                <w:kern w:val="0"/>
                <w:sz w:val="20"/>
                <w:szCs w:val="20"/>
              </w:rPr>
              <w:t>名完成人员之间合作关系如下：</w:t>
            </w:r>
          </w:p>
          <w:p>
            <w:pPr>
              <w:ind w:firstLine="400" w:firstLineChars="200"/>
              <w:rPr>
                <w:kern w:val="0"/>
                <w:sz w:val="20"/>
                <w:szCs w:val="20"/>
              </w:rPr>
            </w:pPr>
            <w:r>
              <w:rPr>
                <w:rFonts w:hint="eastAsia"/>
                <w:kern w:val="0"/>
                <w:sz w:val="20"/>
                <w:szCs w:val="20"/>
              </w:rPr>
              <w:t>第一完成人</w:t>
            </w:r>
            <w:r>
              <w:rPr>
                <w:rFonts w:hint="eastAsia"/>
                <w:kern w:val="0"/>
                <w:sz w:val="20"/>
                <w:szCs w:val="20"/>
                <w:lang w:eastAsia="zh-CN"/>
              </w:rPr>
              <w:t>王异凡</w:t>
            </w:r>
            <w:r>
              <w:rPr>
                <w:rFonts w:hint="eastAsia"/>
                <w:kern w:val="0"/>
                <w:sz w:val="20"/>
                <w:szCs w:val="20"/>
              </w:rPr>
              <w:t>为项目主要负责人，负责各项目研究内容的工作开展，制定并主导项目研究的技术路线和研究方案，把握该项目所有成员之间互相协作，保证研究方向的一致性。</w:t>
            </w:r>
          </w:p>
          <w:p>
            <w:pPr>
              <w:ind w:firstLine="400" w:firstLineChars="200"/>
              <w:rPr>
                <w:kern w:val="0"/>
                <w:sz w:val="20"/>
                <w:szCs w:val="20"/>
              </w:rPr>
            </w:pPr>
            <w:r>
              <w:rPr>
                <w:rFonts w:hint="eastAsia"/>
                <w:kern w:val="0"/>
                <w:sz w:val="20"/>
                <w:szCs w:val="20"/>
              </w:rPr>
              <w:t>第一完成人</w:t>
            </w:r>
            <w:r>
              <w:rPr>
                <w:rFonts w:hint="eastAsia"/>
                <w:kern w:val="0"/>
                <w:sz w:val="20"/>
                <w:szCs w:val="20"/>
                <w:lang w:eastAsia="zh-CN"/>
              </w:rPr>
              <w:t>王异凡</w:t>
            </w:r>
            <w:r>
              <w:rPr>
                <w:rFonts w:hint="eastAsia"/>
                <w:kern w:val="0"/>
                <w:sz w:val="20"/>
                <w:szCs w:val="20"/>
              </w:rPr>
              <w:t>和第二完成人</w:t>
            </w:r>
            <w:r>
              <w:rPr>
                <w:rFonts w:hint="eastAsia"/>
                <w:kern w:val="0"/>
                <w:sz w:val="20"/>
                <w:szCs w:val="20"/>
                <w:lang w:eastAsia="zh-CN"/>
              </w:rPr>
              <w:t>龚金龙</w:t>
            </w:r>
            <w:r>
              <w:rPr>
                <w:rFonts w:hint="eastAsia"/>
                <w:kern w:val="0"/>
                <w:sz w:val="20"/>
                <w:szCs w:val="20"/>
              </w:rPr>
              <w:t>、第</w:t>
            </w:r>
            <w:r>
              <w:rPr>
                <w:rFonts w:hint="eastAsia"/>
                <w:kern w:val="0"/>
                <w:sz w:val="20"/>
                <w:szCs w:val="20"/>
                <w:lang w:eastAsia="zh-CN"/>
              </w:rPr>
              <w:t>五</w:t>
            </w:r>
            <w:r>
              <w:rPr>
                <w:rFonts w:hint="eastAsia"/>
                <w:kern w:val="0"/>
                <w:sz w:val="20"/>
                <w:szCs w:val="20"/>
              </w:rPr>
              <w:t>完成人</w:t>
            </w:r>
            <w:r>
              <w:rPr>
                <w:rFonts w:hint="eastAsia"/>
                <w:kern w:val="0"/>
                <w:sz w:val="20"/>
                <w:szCs w:val="20"/>
                <w:lang w:eastAsia="zh-CN"/>
              </w:rPr>
              <w:t>王一帆</w:t>
            </w:r>
            <w:r>
              <w:rPr>
                <w:rFonts w:hint="eastAsia"/>
                <w:kern w:val="0"/>
                <w:sz w:val="20"/>
                <w:szCs w:val="20"/>
              </w:rPr>
              <w:t>、第</w:t>
            </w:r>
            <w:r>
              <w:rPr>
                <w:rFonts w:hint="eastAsia"/>
                <w:kern w:val="0"/>
                <w:sz w:val="20"/>
                <w:szCs w:val="20"/>
                <w:lang w:eastAsia="zh-CN"/>
              </w:rPr>
              <w:t>六</w:t>
            </w:r>
            <w:r>
              <w:rPr>
                <w:rFonts w:hint="eastAsia"/>
                <w:kern w:val="0"/>
                <w:sz w:val="20"/>
                <w:szCs w:val="20"/>
              </w:rPr>
              <w:t>完成人</w:t>
            </w:r>
            <w:r>
              <w:rPr>
                <w:rFonts w:hint="eastAsia"/>
                <w:kern w:val="0"/>
                <w:sz w:val="20"/>
                <w:szCs w:val="20"/>
                <w:lang w:eastAsia="zh-CN"/>
              </w:rPr>
              <w:t>宋琦华</w:t>
            </w:r>
            <w:r>
              <w:rPr>
                <w:rFonts w:hint="eastAsia"/>
                <w:kern w:val="0"/>
                <w:sz w:val="20"/>
                <w:szCs w:val="20"/>
              </w:rPr>
              <w:t>同属浙江电科院同一课题组，共同完成多个项目的研究。本项目中共同完成了“</w:t>
            </w:r>
            <w:r>
              <w:rPr>
                <w:rFonts w:hint="eastAsia"/>
                <w:kern w:val="0"/>
                <w:sz w:val="20"/>
                <w:szCs w:val="20"/>
                <w:lang w:eastAsia="zh-CN"/>
              </w:rPr>
              <w:t>大型镜面单锥系统设计与研制</w:t>
            </w:r>
            <w:r>
              <w:rPr>
                <w:rFonts w:hint="eastAsia"/>
                <w:kern w:val="0"/>
                <w:sz w:val="20"/>
                <w:szCs w:val="20"/>
              </w:rPr>
              <w:t>”、“</w:t>
            </w:r>
            <w:r>
              <w:rPr>
                <w:rFonts w:hint="eastAsia"/>
                <w:kern w:val="0"/>
                <w:sz w:val="20"/>
                <w:szCs w:val="20"/>
                <w:lang w:eastAsia="zh-CN"/>
              </w:rPr>
              <w:t>局部放电时域测试方法制定</w:t>
            </w:r>
            <w:r>
              <w:rPr>
                <w:rFonts w:hint="eastAsia"/>
                <w:kern w:val="0"/>
                <w:sz w:val="20"/>
                <w:szCs w:val="20"/>
              </w:rPr>
              <w:t>”“</w:t>
            </w:r>
            <w:r>
              <w:rPr>
                <w:rFonts w:hint="eastAsia"/>
                <w:kern w:val="0"/>
                <w:sz w:val="20"/>
                <w:szCs w:val="20"/>
                <w:lang w:eastAsia="zh-CN"/>
              </w:rPr>
              <w:t>在线监测装置自动校核方案制定</w:t>
            </w:r>
            <w:r>
              <w:rPr>
                <w:rFonts w:hint="eastAsia"/>
                <w:kern w:val="0"/>
                <w:sz w:val="20"/>
                <w:szCs w:val="20"/>
              </w:rPr>
              <w:t>”等研究内容。合作形成多项授权发明专利、软件著作权和论文。</w:t>
            </w:r>
          </w:p>
          <w:p>
            <w:pPr>
              <w:ind w:firstLine="400" w:firstLineChars="200"/>
              <w:rPr>
                <w:kern w:val="0"/>
                <w:sz w:val="20"/>
                <w:szCs w:val="20"/>
              </w:rPr>
            </w:pPr>
            <w:r>
              <w:rPr>
                <w:rFonts w:hint="eastAsia"/>
                <w:kern w:val="0"/>
                <w:sz w:val="20"/>
                <w:szCs w:val="20"/>
              </w:rPr>
              <w:t>第三完成人</w:t>
            </w:r>
            <w:r>
              <w:rPr>
                <w:rFonts w:hint="eastAsia"/>
                <w:kern w:val="0"/>
                <w:sz w:val="20"/>
                <w:szCs w:val="20"/>
                <w:lang w:eastAsia="zh-CN"/>
              </w:rPr>
              <w:t>唐志国</w:t>
            </w:r>
            <w:r>
              <w:rPr>
                <w:rFonts w:hint="eastAsia"/>
                <w:kern w:val="0"/>
                <w:sz w:val="20"/>
                <w:szCs w:val="20"/>
              </w:rPr>
              <w:t>为</w:t>
            </w:r>
            <w:r>
              <w:rPr>
                <w:rFonts w:hint="eastAsia"/>
                <w:kern w:val="0"/>
                <w:sz w:val="20"/>
                <w:szCs w:val="20"/>
                <w:lang w:eastAsia="zh-CN"/>
              </w:rPr>
              <w:t>华北电力大学副教授</w:t>
            </w:r>
            <w:r>
              <w:rPr>
                <w:rFonts w:hint="eastAsia"/>
                <w:kern w:val="0"/>
                <w:sz w:val="20"/>
                <w:szCs w:val="20"/>
              </w:rPr>
              <w:t>。该课题组与浙江电科院长期合作，共同完成包括本项目在内的多项科技项目研究工作。本项目中共同完成了“</w:t>
            </w:r>
            <w:r>
              <w:rPr>
                <w:rFonts w:hint="eastAsia"/>
                <w:kern w:val="0"/>
                <w:sz w:val="20"/>
                <w:szCs w:val="20"/>
                <w:lang w:eastAsia="zh-CN"/>
              </w:rPr>
              <w:t>变电站电磁噪音数据库建立</w:t>
            </w:r>
            <w:r>
              <w:rPr>
                <w:rFonts w:hint="eastAsia"/>
                <w:kern w:val="0"/>
                <w:sz w:val="20"/>
                <w:szCs w:val="20"/>
              </w:rPr>
              <w:t>”、“</w:t>
            </w:r>
            <w:r>
              <w:rPr>
                <w:rFonts w:hint="eastAsia"/>
                <w:kern w:val="0"/>
                <w:sz w:val="20"/>
                <w:szCs w:val="20"/>
                <w:lang w:eastAsia="zh-CN"/>
              </w:rPr>
              <w:t>局放检测装置量值溯源方案制定</w:t>
            </w:r>
            <w:r>
              <w:rPr>
                <w:rFonts w:hint="eastAsia"/>
                <w:kern w:val="0"/>
                <w:sz w:val="20"/>
                <w:szCs w:val="20"/>
              </w:rPr>
              <w:t>”等研究内容。合作形成多项授权发明专利、软件著作权和论文。</w:t>
            </w:r>
          </w:p>
          <w:p>
            <w:pPr>
              <w:ind w:firstLine="400" w:firstLineChars="200"/>
              <w:rPr>
                <w:kern w:val="0"/>
                <w:szCs w:val="20"/>
              </w:rPr>
            </w:pPr>
            <w:r>
              <w:rPr>
                <w:rFonts w:hint="eastAsia"/>
                <w:kern w:val="0"/>
                <w:sz w:val="20"/>
                <w:szCs w:val="20"/>
              </w:rPr>
              <w:t>第</w:t>
            </w:r>
            <w:r>
              <w:rPr>
                <w:rFonts w:hint="eastAsia"/>
                <w:kern w:val="0"/>
                <w:sz w:val="20"/>
                <w:szCs w:val="20"/>
                <w:lang w:eastAsia="zh-CN"/>
              </w:rPr>
              <w:t>四</w:t>
            </w:r>
            <w:r>
              <w:rPr>
                <w:rFonts w:hint="eastAsia"/>
                <w:kern w:val="0"/>
                <w:sz w:val="20"/>
                <w:szCs w:val="20"/>
              </w:rPr>
              <w:t>完成人</w:t>
            </w:r>
            <w:r>
              <w:rPr>
                <w:rFonts w:hint="eastAsia"/>
                <w:kern w:val="0"/>
                <w:sz w:val="20"/>
                <w:szCs w:val="20"/>
                <w:lang w:eastAsia="zh-CN"/>
              </w:rPr>
              <w:t>江秀臣是上海交通大学教授</w:t>
            </w:r>
            <w:r>
              <w:rPr>
                <w:rFonts w:hint="eastAsia"/>
                <w:kern w:val="0"/>
                <w:sz w:val="20"/>
                <w:szCs w:val="20"/>
              </w:rPr>
              <w:t>，在本项目中主要负责</w:t>
            </w:r>
            <w:r>
              <w:rPr>
                <w:rFonts w:hint="eastAsia"/>
                <w:kern w:val="0"/>
                <w:sz w:val="20"/>
                <w:szCs w:val="20"/>
                <w:lang w:eastAsia="zh-CN"/>
              </w:rPr>
              <w:t>“局部放电检测装置窄带干扰抑制方法研究”</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32" w:type="dxa"/>
            <w:vAlign w:val="center"/>
          </w:tcPr>
          <w:p>
            <w:pPr>
              <w:jc w:val="center"/>
              <w:rPr>
                <w:kern w:val="0"/>
                <w:szCs w:val="20"/>
              </w:rPr>
            </w:pPr>
            <w:r>
              <w:rPr>
                <w:rFonts w:hint="eastAsia"/>
                <w:kern w:val="0"/>
                <w:sz w:val="20"/>
                <w:szCs w:val="20"/>
              </w:rPr>
              <w:t>提名单位</w:t>
            </w:r>
          </w:p>
        </w:tc>
        <w:tc>
          <w:tcPr>
            <w:tcW w:w="6396" w:type="dxa"/>
            <w:gridSpan w:val="3"/>
            <w:vAlign w:val="center"/>
          </w:tcPr>
          <w:p>
            <w:pPr>
              <w:ind w:firstLine="400" w:firstLineChars="200"/>
              <w:jc w:val="center"/>
              <w:rPr>
                <w:rFonts w:hint="eastAsia" w:eastAsia="宋体"/>
                <w:kern w:val="0"/>
                <w:sz w:val="20"/>
                <w:szCs w:val="20"/>
                <w:lang w:eastAsia="zh-CN"/>
              </w:rPr>
            </w:pPr>
            <w:r>
              <w:rPr>
                <w:rFonts w:hint="eastAsia"/>
                <w:kern w:val="0"/>
                <w:sz w:val="20"/>
                <w:szCs w:val="20"/>
                <w:lang w:eastAsia="zh-CN"/>
              </w:rPr>
              <w:t>浙江省电力学会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32" w:type="dxa"/>
            <w:vAlign w:val="center"/>
          </w:tcPr>
          <w:p>
            <w:pPr>
              <w:jc w:val="center"/>
              <w:rPr>
                <w:kern w:val="0"/>
                <w:sz w:val="20"/>
                <w:szCs w:val="20"/>
              </w:rPr>
            </w:pPr>
            <w:r>
              <w:rPr>
                <w:rFonts w:hint="eastAsia"/>
                <w:kern w:val="0"/>
                <w:sz w:val="20"/>
                <w:szCs w:val="20"/>
              </w:rPr>
              <w:t>提名单位意见</w:t>
            </w:r>
          </w:p>
        </w:tc>
        <w:tc>
          <w:tcPr>
            <w:tcW w:w="6396" w:type="dxa"/>
            <w:gridSpan w:val="3"/>
          </w:tcPr>
          <w:p>
            <w:pPr>
              <w:ind w:firstLine="400" w:firstLineChars="200"/>
              <w:rPr>
                <w:rFonts w:hint="eastAsia"/>
                <w:kern w:val="0"/>
                <w:sz w:val="20"/>
                <w:szCs w:val="20"/>
              </w:rPr>
            </w:pPr>
            <w:r>
              <w:rPr>
                <w:rFonts w:hint="eastAsia"/>
                <w:kern w:val="0"/>
                <w:sz w:val="20"/>
                <w:szCs w:val="20"/>
              </w:rPr>
              <w:t>项目攻克了标准脉冲场强溯源的难题，突破了局部放电溯源和抗干扰技术瓶颈，改变了局放关键参量无法实现时域溯源的现状，大幅提升了在线校核作业效率并节省了人力成本，建立了暂态地电压、超高频、超声波等局部放电类检测装置性能量化评估的标准化体系，从核心技术与装备研制、工程应用三方面推动了电力设备局部放电量值溯源和抗干扰技术进步。项目成果获项目成果在多个单位进行了应用</w:t>
            </w:r>
            <w:r>
              <w:rPr>
                <w:rFonts w:hint="eastAsia"/>
                <w:kern w:val="0"/>
                <w:sz w:val="20"/>
                <w:szCs w:val="20"/>
                <w:lang w:eastAsia="zh-CN"/>
              </w:rPr>
              <w:t>，</w:t>
            </w:r>
            <w:r>
              <w:rPr>
                <w:rFonts w:hint="eastAsia"/>
                <w:kern w:val="0"/>
                <w:sz w:val="20"/>
                <w:szCs w:val="20"/>
                <w:lang w:val="en-US" w:eastAsia="zh-CN"/>
              </w:rPr>
              <w:t>对减少主设备停电事故、</w:t>
            </w:r>
            <w:r>
              <w:rPr>
                <w:rFonts w:hint="eastAsia"/>
                <w:kern w:val="0"/>
                <w:sz w:val="20"/>
                <w:szCs w:val="20"/>
              </w:rPr>
              <w:t>实现电力设备精准状态评价</w:t>
            </w:r>
            <w:r>
              <w:rPr>
                <w:rFonts w:hint="eastAsia"/>
                <w:kern w:val="0"/>
                <w:sz w:val="20"/>
                <w:szCs w:val="20"/>
                <w:lang w:eastAsia="zh-CN"/>
              </w:rPr>
              <w:t>具有重大应用价值</w:t>
            </w:r>
            <w:r>
              <w:rPr>
                <w:rFonts w:hint="eastAsia"/>
                <w:kern w:val="0"/>
                <w:sz w:val="20"/>
                <w:szCs w:val="20"/>
              </w:rPr>
              <w:t>，</w:t>
            </w:r>
            <w:r>
              <w:rPr>
                <w:rFonts w:hint="eastAsia"/>
                <w:kern w:val="0"/>
                <w:sz w:val="20"/>
                <w:szCs w:val="20"/>
                <w:lang w:eastAsia="zh-CN"/>
              </w:rPr>
              <w:t>为保障</w:t>
            </w:r>
            <w:r>
              <w:rPr>
                <w:rFonts w:hint="eastAsia"/>
                <w:kern w:val="0"/>
                <w:sz w:val="20"/>
                <w:szCs w:val="20"/>
              </w:rPr>
              <w:t>电网安全稳定运行</w:t>
            </w:r>
            <w:r>
              <w:rPr>
                <w:rFonts w:hint="eastAsia"/>
                <w:kern w:val="0"/>
                <w:sz w:val="20"/>
                <w:szCs w:val="20"/>
                <w:lang w:eastAsia="zh-CN"/>
              </w:rPr>
              <w:t>、</w:t>
            </w:r>
            <w:r>
              <w:rPr>
                <w:rFonts w:hint="eastAsia"/>
                <w:kern w:val="0"/>
                <w:sz w:val="20"/>
                <w:szCs w:val="20"/>
              </w:rPr>
              <w:t>推动了装备制造业技术水平的提升</w:t>
            </w:r>
            <w:r>
              <w:rPr>
                <w:rFonts w:hint="eastAsia"/>
                <w:kern w:val="0"/>
                <w:sz w:val="20"/>
                <w:szCs w:val="20"/>
                <w:lang w:eastAsia="zh-CN"/>
              </w:rPr>
              <w:t>提供了技术支撑，推广应用前景好，经济社会效益显著</w:t>
            </w:r>
            <w:r>
              <w:rPr>
                <w:rFonts w:hint="eastAsia"/>
                <w:kern w:val="0"/>
                <w:sz w:val="20"/>
                <w:szCs w:val="20"/>
              </w:rPr>
              <w:t>。</w:t>
            </w:r>
          </w:p>
          <w:p>
            <w:pPr>
              <w:ind w:firstLine="400" w:firstLineChars="200"/>
              <w:rPr>
                <w:kern w:val="0"/>
                <w:sz w:val="20"/>
                <w:szCs w:val="20"/>
              </w:rPr>
            </w:pPr>
            <w:r>
              <w:rPr>
                <w:rFonts w:hint="eastAsia"/>
                <w:kern w:val="0"/>
                <w:sz w:val="20"/>
                <w:szCs w:val="20"/>
              </w:rPr>
              <w:t>同意推荐浙江省</w:t>
            </w:r>
            <w:r>
              <w:rPr>
                <w:rFonts w:hint="eastAsia"/>
                <w:kern w:val="0"/>
                <w:sz w:val="20"/>
                <w:szCs w:val="20"/>
                <w:lang w:eastAsia="zh-CN"/>
              </w:rPr>
              <w:t>技术发明奖</w:t>
            </w:r>
            <w:r>
              <w:rPr>
                <w:rFonts w:hint="eastAsia"/>
                <w:kern w:val="0"/>
                <w:sz w:val="20"/>
                <w:szCs w:val="20"/>
              </w:rPr>
              <w:t>一等奖。</w:t>
            </w:r>
          </w:p>
        </w:tc>
      </w:tr>
    </w:tbl>
    <w:p>
      <w:pPr>
        <w:widowControl/>
        <w:jc w:val="left"/>
      </w:pPr>
      <w:r>
        <w:br w:type="page"/>
      </w:r>
    </w:p>
    <w:p>
      <w:r>
        <w:rPr>
          <w:rFonts w:hint="eastAsia"/>
        </w:rPr>
        <w:t>附件：</w:t>
      </w:r>
    </w:p>
    <w:p>
      <w:r>
        <w:rPr>
          <w:rFonts w:hint="eastAsia"/>
        </w:rPr>
        <w:t>1、主要完成人员情况</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姓名</w:t>
            </w:r>
          </w:p>
        </w:tc>
        <w:tc>
          <w:tcPr>
            <w:tcW w:w="2842" w:type="dxa"/>
            <w:gridSpan w:val="2"/>
          </w:tcPr>
          <w:p>
            <w:pPr>
              <w:jc w:val="center"/>
              <w:rPr>
                <w:rFonts w:hint="eastAsia" w:eastAsia="宋体"/>
                <w:sz w:val="20"/>
                <w:szCs w:val="20"/>
                <w:lang w:eastAsia="zh-CN"/>
              </w:rPr>
            </w:pPr>
            <w:r>
              <w:rPr>
                <w:rFonts w:hint="eastAsia"/>
                <w:sz w:val="20"/>
                <w:szCs w:val="20"/>
                <w:lang w:eastAsia="zh-CN"/>
              </w:rPr>
              <w:t>王异凡</w:t>
            </w:r>
          </w:p>
        </w:tc>
        <w:tc>
          <w:tcPr>
            <w:tcW w:w="1421" w:type="dxa"/>
          </w:tcPr>
          <w:p>
            <w:pPr>
              <w:jc w:val="center"/>
              <w:rPr>
                <w:sz w:val="20"/>
                <w:szCs w:val="20"/>
              </w:rPr>
            </w:pPr>
            <w:r>
              <w:rPr>
                <w:rFonts w:hint="eastAsia"/>
                <w:sz w:val="20"/>
                <w:szCs w:val="20"/>
              </w:rPr>
              <w:t>排名</w:t>
            </w:r>
          </w:p>
        </w:tc>
        <w:tc>
          <w:tcPr>
            <w:tcW w:w="2844" w:type="dxa"/>
            <w:gridSpan w:val="2"/>
          </w:tcPr>
          <w:p>
            <w:pPr>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行政职务</w:t>
            </w:r>
          </w:p>
        </w:tc>
        <w:tc>
          <w:tcPr>
            <w:tcW w:w="1421" w:type="dxa"/>
          </w:tcPr>
          <w:p>
            <w:pPr>
              <w:jc w:val="center"/>
              <w:rPr>
                <w:sz w:val="20"/>
                <w:szCs w:val="20"/>
              </w:rPr>
            </w:pPr>
            <w:r>
              <w:rPr>
                <w:rFonts w:hint="eastAsia"/>
                <w:sz w:val="20"/>
                <w:szCs w:val="20"/>
              </w:rPr>
              <w:t>专职</w:t>
            </w:r>
          </w:p>
        </w:tc>
        <w:tc>
          <w:tcPr>
            <w:tcW w:w="1421" w:type="dxa"/>
          </w:tcPr>
          <w:p>
            <w:pPr>
              <w:rPr>
                <w:sz w:val="20"/>
                <w:szCs w:val="20"/>
              </w:rPr>
            </w:pPr>
            <w:r>
              <w:rPr>
                <w:rFonts w:hint="eastAsia"/>
                <w:sz w:val="20"/>
                <w:szCs w:val="20"/>
              </w:rPr>
              <w:t>技术职称</w:t>
            </w:r>
          </w:p>
        </w:tc>
        <w:tc>
          <w:tcPr>
            <w:tcW w:w="1421" w:type="dxa"/>
          </w:tcPr>
          <w:p>
            <w:pPr>
              <w:jc w:val="center"/>
              <w:rPr>
                <w:sz w:val="20"/>
                <w:szCs w:val="20"/>
              </w:rPr>
            </w:pPr>
            <w:r>
              <w:rPr>
                <w:rFonts w:hint="eastAsia"/>
                <w:sz w:val="20"/>
                <w:szCs w:val="20"/>
                <w:lang w:eastAsia="zh-CN"/>
              </w:rPr>
              <w:t>高级</w:t>
            </w:r>
            <w:r>
              <w:rPr>
                <w:rFonts w:hint="eastAsia"/>
                <w:sz w:val="20"/>
                <w:szCs w:val="20"/>
              </w:rPr>
              <w:t>工程师</w:t>
            </w:r>
          </w:p>
        </w:tc>
        <w:tc>
          <w:tcPr>
            <w:tcW w:w="1422" w:type="dxa"/>
          </w:tcPr>
          <w:p>
            <w:pPr>
              <w:rPr>
                <w:sz w:val="20"/>
                <w:szCs w:val="20"/>
              </w:rPr>
            </w:pPr>
            <w:r>
              <w:rPr>
                <w:rFonts w:hint="eastAsia"/>
                <w:sz w:val="20"/>
                <w:szCs w:val="20"/>
              </w:rPr>
              <w:t>现从事专业</w:t>
            </w:r>
          </w:p>
        </w:tc>
        <w:tc>
          <w:tcPr>
            <w:tcW w:w="1422" w:type="dxa"/>
          </w:tcPr>
          <w:p>
            <w:pPr>
              <w:jc w:val="center"/>
              <w:rPr>
                <w:sz w:val="20"/>
                <w:szCs w:val="20"/>
              </w:rPr>
            </w:pPr>
            <w:r>
              <w:rPr>
                <w:rFonts w:hint="eastAsia"/>
                <w:sz w:val="20"/>
                <w:szCs w:val="20"/>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工作单位</w:t>
            </w:r>
          </w:p>
        </w:tc>
        <w:tc>
          <w:tcPr>
            <w:tcW w:w="7107" w:type="dxa"/>
            <w:gridSpan w:val="5"/>
          </w:tcPr>
          <w:p>
            <w:pPr>
              <w:jc w:val="center"/>
              <w:rPr>
                <w:sz w:val="20"/>
                <w:szCs w:val="20"/>
              </w:rPr>
            </w:pPr>
            <w:r>
              <w:rPr>
                <w:rFonts w:hint="eastAsia"/>
                <w:sz w:val="20"/>
                <w:szCs w:val="20"/>
              </w:rPr>
              <w:t>国网浙江省电力有限公司电力科学研究院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对本项目主要科学发现或技术创造性贡献</w:t>
            </w:r>
          </w:p>
        </w:tc>
        <w:tc>
          <w:tcPr>
            <w:tcW w:w="7107" w:type="dxa"/>
            <w:gridSpan w:val="5"/>
          </w:tcPr>
          <w:p>
            <w:pPr>
              <w:rPr>
                <w:sz w:val="20"/>
                <w:szCs w:val="20"/>
              </w:rPr>
            </w:pPr>
            <w:r>
              <w:rPr>
                <w:rFonts w:hint="eastAsia"/>
                <w:sz w:val="20"/>
                <w:szCs w:val="20"/>
                <w:lang w:bidi="ar"/>
              </w:rPr>
              <w:t>对创新点1、</w:t>
            </w:r>
            <w:r>
              <w:rPr>
                <w:rFonts w:hint="eastAsia"/>
                <w:sz w:val="20"/>
                <w:szCs w:val="20"/>
                <w:lang w:val="en-US" w:eastAsia="zh-CN" w:bidi="ar"/>
              </w:rPr>
              <w:t>2</w:t>
            </w:r>
            <w:r>
              <w:rPr>
                <w:rFonts w:hint="eastAsia"/>
                <w:sz w:val="20"/>
                <w:szCs w:val="20"/>
                <w:lang w:bidi="ar"/>
              </w:rPr>
              <w:t>作出了重要贡献。针对</w:t>
            </w:r>
            <w:r>
              <w:rPr>
                <w:rFonts w:hint="eastAsia"/>
                <w:sz w:val="20"/>
                <w:szCs w:val="20"/>
                <w:lang w:eastAsia="zh-CN" w:bidi="ar"/>
              </w:rPr>
              <w:t>局部放电检测装置时域测试方法开展了深入研究，提出了基于大型镜面单锥系统的局放传感器时域测试方法</w:t>
            </w:r>
            <w:r>
              <w:rPr>
                <w:rFonts w:hint="eastAsia"/>
                <w:sz w:val="20"/>
                <w:szCs w:val="20"/>
                <w:lang w:bidi="ar"/>
              </w:rPr>
              <w:t>；提出了</w:t>
            </w:r>
            <w:r>
              <w:rPr>
                <w:rFonts w:hint="eastAsia"/>
                <w:sz w:val="20"/>
                <w:szCs w:val="20"/>
                <w:lang w:eastAsia="zh-CN" w:bidi="ar"/>
              </w:rPr>
              <w:t>在线监测装置自动校核方法</w:t>
            </w:r>
            <w:r>
              <w:rPr>
                <w:rFonts w:hint="eastAsia"/>
                <w:sz w:val="20"/>
                <w:szCs w:val="20"/>
                <w:lang w:bidi="ar"/>
              </w:rPr>
              <w:t>。旁证材料：发表论文</w:t>
            </w:r>
            <w:r>
              <w:rPr>
                <w:rFonts w:hint="eastAsia"/>
                <w:sz w:val="20"/>
                <w:szCs w:val="20"/>
                <w:lang w:val="en-US" w:eastAsia="zh-CN" w:bidi="ar"/>
              </w:rPr>
              <w:t>7</w:t>
            </w:r>
            <w:r>
              <w:rPr>
                <w:rFonts w:hint="eastAsia"/>
                <w:sz w:val="20"/>
                <w:szCs w:val="20"/>
                <w:lang w:bidi="ar"/>
              </w:rPr>
              <w:t>篇</w:t>
            </w:r>
            <w:r>
              <w:rPr>
                <w:rFonts w:hint="eastAsia"/>
                <w:sz w:val="20"/>
                <w:szCs w:val="20"/>
                <w:lang w:eastAsia="zh-CN" w:bidi="ar"/>
              </w:rPr>
              <w:t>（前三作者），</w:t>
            </w:r>
            <w:r>
              <w:rPr>
                <w:rFonts w:hint="eastAsia"/>
                <w:sz w:val="20"/>
                <w:szCs w:val="20"/>
                <w:lang w:bidi="ar"/>
              </w:rPr>
              <w:t>授权</w:t>
            </w:r>
            <w:r>
              <w:rPr>
                <w:rFonts w:hint="eastAsia"/>
                <w:sz w:val="20"/>
                <w:szCs w:val="20"/>
                <w:lang w:eastAsia="zh-CN" w:bidi="ar"/>
              </w:rPr>
              <w:t>发明</w:t>
            </w:r>
            <w:r>
              <w:rPr>
                <w:rFonts w:hint="eastAsia"/>
                <w:sz w:val="20"/>
                <w:szCs w:val="20"/>
                <w:lang w:bidi="ar"/>
              </w:rPr>
              <w:t>专利</w:t>
            </w:r>
            <w:r>
              <w:rPr>
                <w:rFonts w:hint="eastAsia"/>
                <w:sz w:val="20"/>
                <w:szCs w:val="20"/>
                <w:lang w:val="en-US" w:eastAsia="zh-CN" w:bidi="ar"/>
              </w:rPr>
              <w:t>2</w:t>
            </w:r>
            <w:r>
              <w:rPr>
                <w:rFonts w:hint="eastAsia"/>
                <w:sz w:val="20"/>
                <w:szCs w:val="20"/>
                <w:lang w:bidi="ar"/>
              </w:rPr>
              <w:t>项</w:t>
            </w:r>
            <w:r>
              <w:rPr>
                <w:rFonts w:hint="eastAsia"/>
                <w:sz w:val="20"/>
                <w:szCs w:val="20"/>
                <w:lang w:eastAsia="zh-CN" w:bidi="ar"/>
              </w:rPr>
              <w:t>，实用新型专利</w:t>
            </w:r>
            <w:r>
              <w:rPr>
                <w:rFonts w:hint="eastAsia"/>
                <w:sz w:val="20"/>
                <w:szCs w:val="20"/>
                <w:lang w:val="en-US" w:eastAsia="zh-CN" w:bidi="ar"/>
              </w:rPr>
              <w:t>1项</w:t>
            </w:r>
            <w:r>
              <w:rPr>
                <w:rFonts w:hint="eastAsia"/>
                <w:sz w:val="20"/>
                <w:szCs w:val="20"/>
                <w:lang w:bidi="ar"/>
              </w:rPr>
              <w:t>。</w:t>
            </w:r>
          </w:p>
        </w:tc>
      </w:tr>
    </w:tbl>
    <w:p>
      <w:pPr>
        <w:rPr>
          <w:sz w:val="20"/>
          <w:szCs w:val="20"/>
        </w:rPr>
      </w:pP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姓名</w:t>
            </w:r>
          </w:p>
        </w:tc>
        <w:tc>
          <w:tcPr>
            <w:tcW w:w="2842" w:type="dxa"/>
            <w:gridSpan w:val="2"/>
          </w:tcPr>
          <w:p>
            <w:pPr>
              <w:jc w:val="center"/>
              <w:rPr>
                <w:rFonts w:hint="eastAsia" w:eastAsia="宋体"/>
                <w:sz w:val="20"/>
                <w:szCs w:val="20"/>
                <w:lang w:eastAsia="zh-CN"/>
              </w:rPr>
            </w:pPr>
            <w:r>
              <w:rPr>
                <w:rFonts w:hint="eastAsia"/>
                <w:sz w:val="20"/>
                <w:szCs w:val="20"/>
                <w:lang w:eastAsia="zh-CN"/>
              </w:rPr>
              <w:t>龚金龙</w:t>
            </w:r>
          </w:p>
        </w:tc>
        <w:tc>
          <w:tcPr>
            <w:tcW w:w="1421" w:type="dxa"/>
          </w:tcPr>
          <w:p>
            <w:pPr>
              <w:jc w:val="center"/>
              <w:rPr>
                <w:sz w:val="20"/>
                <w:szCs w:val="20"/>
              </w:rPr>
            </w:pPr>
            <w:r>
              <w:rPr>
                <w:rFonts w:hint="eastAsia"/>
                <w:sz w:val="20"/>
                <w:szCs w:val="20"/>
              </w:rPr>
              <w:t>排名</w:t>
            </w:r>
          </w:p>
        </w:tc>
        <w:tc>
          <w:tcPr>
            <w:tcW w:w="2844" w:type="dxa"/>
            <w:gridSpan w:val="2"/>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行政职务</w:t>
            </w:r>
          </w:p>
        </w:tc>
        <w:tc>
          <w:tcPr>
            <w:tcW w:w="1421" w:type="dxa"/>
          </w:tcPr>
          <w:p>
            <w:pPr>
              <w:jc w:val="center"/>
              <w:rPr>
                <w:sz w:val="20"/>
                <w:szCs w:val="20"/>
              </w:rPr>
            </w:pPr>
            <w:r>
              <w:rPr>
                <w:rFonts w:hint="eastAsia"/>
                <w:sz w:val="20"/>
                <w:szCs w:val="20"/>
              </w:rPr>
              <w:t>科室主任</w:t>
            </w:r>
          </w:p>
        </w:tc>
        <w:tc>
          <w:tcPr>
            <w:tcW w:w="1421" w:type="dxa"/>
          </w:tcPr>
          <w:p>
            <w:pPr>
              <w:jc w:val="center"/>
              <w:rPr>
                <w:sz w:val="20"/>
                <w:szCs w:val="20"/>
              </w:rPr>
            </w:pPr>
            <w:r>
              <w:rPr>
                <w:rFonts w:hint="eastAsia"/>
                <w:sz w:val="20"/>
                <w:szCs w:val="20"/>
              </w:rPr>
              <w:t>技术职称</w:t>
            </w:r>
          </w:p>
        </w:tc>
        <w:tc>
          <w:tcPr>
            <w:tcW w:w="1421" w:type="dxa"/>
          </w:tcPr>
          <w:p>
            <w:pPr>
              <w:jc w:val="center"/>
              <w:rPr>
                <w:rFonts w:hint="eastAsia" w:eastAsia="宋体"/>
                <w:sz w:val="20"/>
                <w:szCs w:val="20"/>
                <w:lang w:eastAsia="zh-CN"/>
              </w:rPr>
            </w:pPr>
            <w:r>
              <w:rPr>
                <w:rFonts w:hint="eastAsia"/>
                <w:sz w:val="20"/>
                <w:szCs w:val="20"/>
                <w:lang w:eastAsia="zh-CN"/>
              </w:rPr>
              <w:t>高级工程师</w:t>
            </w:r>
          </w:p>
        </w:tc>
        <w:tc>
          <w:tcPr>
            <w:tcW w:w="1422" w:type="dxa"/>
          </w:tcPr>
          <w:p>
            <w:pPr>
              <w:jc w:val="center"/>
              <w:rPr>
                <w:sz w:val="20"/>
                <w:szCs w:val="20"/>
              </w:rPr>
            </w:pPr>
            <w:r>
              <w:rPr>
                <w:rFonts w:hint="eastAsia"/>
                <w:sz w:val="20"/>
                <w:szCs w:val="20"/>
              </w:rPr>
              <w:t>现从事专业</w:t>
            </w:r>
          </w:p>
        </w:tc>
        <w:tc>
          <w:tcPr>
            <w:tcW w:w="1422" w:type="dxa"/>
          </w:tcPr>
          <w:p>
            <w:pPr>
              <w:jc w:val="center"/>
              <w:rPr>
                <w:sz w:val="20"/>
                <w:szCs w:val="20"/>
              </w:rPr>
            </w:pPr>
            <w:r>
              <w:rPr>
                <w:rFonts w:hint="eastAsia"/>
                <w:sz w:val="20"/>
                <w:szCs w:val="20"/>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工作单位</w:t>
            </w:r>
          </w:p>
        </w:tc>
        <w:tc>
          <w:tcPr>
            <w:tcW w:w="7107" w:type="dxa"/>
            <w:gridSpan w:val="5"/>
          </w:tcPr>
          <w:p>
            <w:pPr>
              <w:jc w:val="center"/>
              <w:rPr>
                <w:sz w:val="20"/>
                <w:szCs w:val="20"/>
              </w:rPr>
            </w:pPr>
            <w:r>
              <w:rPr>
                <w:rFonts w:hint="eastAsia"/>
                <w:sz w:val="20"/>
                <w:szCs w:val="20"/>
              </w:rPr>
              <w:t>国网浙江省电力有限公司电力科学研究院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对本项目主要科学发现或技术创造性贡献</w:t>
            </w:r>
          </w:p>
        </w:tc>
        <w:tc>
          <w:tcPr>
            <w:tcW w:w="7107" w:type="dxa"/>
            <w:gridSpan w:val="5"/>
          </w:tcPr>
          <w:p>
            <w:pPr>
              <w:keepNext w:val="0"/>
              <w:keepLines w:val="0"/>
              <w:widowControl/>
              <w:suppressLineNumbers w:val="0"/>
              <w:jc w:val="left"/>
              <w:rPr>
                <w:sz w:val="20"/>
                <w:szCs w:val="20"/>
              </w:rPr>
            </w:pPr>
            <w:r>
              <w:rPr>
                <w:rFonts w:hint="eastAsia" w:cs="宋体"/>
                <w:color w:val="000000"/>
                <w:sz w:val="20"/>
                <w:szCs w:val="20"/>
                <w:lang w:bidi="ar"/>
              </w:rPr>
              <w:t>对创新点2、3做出了重要贡献。</w:t>
            </w:r>
            <w:r>
              <w:rPr>
                <w:rFonts w:hint="eastAsia" w:cs="宋体"/>
                <w:color w:val="000000"/>
                <w:sz w:val="20"/>
                <w:szCs w:val="20"/>
                <w:lang w:val="en-US" w:eastAsia="zh-CN" w:bidi="ar"/>
              </w:rPr>
              <w:t>提出特高频局放检测装置有效性评价策略，提出在线监测装置现场校核验证实施方案，实现了局部放电在线监测装置现场自动校核</w:t>
            </w:r>
            <w:r>
              <w:rPr>
                <w:rFonts w:hint="eastAsia" w:cs="宋体"/>
                <w:color w:val="000000"/>
                <w:sz w:val="20"/>
                <w:szCs w:val="20"/>
                <w:lang w:bidi="ar"/>
              </w:rPr>
              <w:t>。旁证材料：发表论文</w:t>
            </w:r>
            <w:r>
              <w:rPr>
                <w:rFonts w:hint="eastAsia" w:cs="宋体"/>
                <w:color w:val="000000"/>
                <w:sz w:val="20"/>
                <w:szCs w:val="20"/>
                <w:lang w:val="en-US" w:eastAsia="zh-CN" w:bidi="ar"/>
              </w:rPr>
              <w:t>7</w:t>
            </w:r>
            <w:r>
              <w:rPr>
                <w:rFonts w:hint="eastAsia" w:cs="宋体"/>
                <w:color w:val="000000"/>
                <w:sz w:val="20"/>
                <w:szCs w:val="20"/>
                <w:lang w:bidi="ar"/>
              </w:rPr>
              <w:t>篇，授权</w:t>
            </w:r>
            <w:r>
              <w:rPr>
                <w:rFonts w:hint="eastAsia" w:cs="宋体"/>
                <w:color w:val="000000"/>
                <w:sz w:val="20"/>
                <w:szCs w:val="20"/>
                <w:lang w:eastAsia="zh-CN" w:bidi="ar"/>
              </w:rPr>
              <w:t>发明</w:t>
            </w:r>
            <w:r>
              <w:rPr>
                <w:rFonts w:hint="eastAsia" w:cs="宋体"/>
                <w:color w:val="000000"/>
                <w:sz w:val="20"/>
                <w:szCs w:val="20"/>
                <w:lang w:bidi="ar"/>
              </w:rPr>
              <w:t>专利</w:t>
            </w:r>
            <w:r>
              <w:rPr>
                <w:rFonts w:hint="eastAsia" w:cs="宋体"/>
                <w:color w:val="000000"/>
                <w:sz w:val="20"/>
                <w:szCs w:val="20"/>
                <w:lang w:val="en-US" w:eastAsia="zh-CN" w:bidi="ar"/>
              </w:rPr>
              <w:t>4</w:t>
            </w:r>
            <w:r>
              <w:rPr>
                <w:rFonts w:hint="eastAsia" w:cs="宋体"/>
                <w:color w:val="000000"/>
                <w:sz w:val="20"/>
                <w:szCs w:val="20"/>
                <w:lang w:bidi="ar"/>
              </w:rPr>
              <w:t>项</w:t>
            </w:r>
            <w:r>
              <w:rPr>
                <w:rFonts w:hint="eastAsia" w:cs="宋体"/>
                <w:color w:val="000000"/>
                <w:sz w:val="20"/>
                <w:szCs w:val="20"/>
                <w:lang w:eastAsia="zh-CN" w:bidi="ar"/>
              </w:rPr>
              <w:t>，实用新型专利</w:t>
            </w:r>
            <w:r>
              <w:rPr>
                <w:rFonts w:hint="eastAsia" w:cs="宋体"/>
                <w:color w:val="000000"/>
                <w:sz w:val="20"/>
                <w:szCs w:val="20"/>
                <w:lang w:val="en-US" w:eastAsia="zh-CN" w:bidi="ar"/>
              </w:rPr>
              <w:t>4项</w:t>
            </w:r>
            <w:r>
              <w:rPr>
                <w:rFonts w:hint="eastAsia" w:cs="宋体"/>
                <w:color w:val="000000"/>
                <w:sz w:val="20"/>
                <w:szCs w:val="20"/>
                <w:lang w:bidi="ar"/>
              </w:rPr>
              <w:t>。</w:t>
            </w:r>
          </w:p>
        </w:tc>
      </w:tr>
    </w:tbl>
    <w:p>
      <w:pPr>
        <w:rPr>
          <w:sz w:val="20"/>
          <w:szCs w:val="20"/>
        </w:rPr>
      </w:pP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姓名</w:t>
            </w:r>
          </w:p>
        </w:tc>
        <w:tc>
          <w:tcPr>
            <w:tcW w:w="2842" w:type="dxa"/>
            <w:gridSpan w:val="2"/>
          </w:tcPr>
          <w:p>
            <w:pPr>
              <w:jc w:val="center"/>
              <w:rPr>
                <w:sz w:val="20"/>
                <w:szCs w:val="20"/>
              </w:rPr>
            </w:pPr>
            <w:r>
              <w:rPr>
                <w:rFonts w:hint="eastAsia"/>
                <w:kern w:val="0"/>
                <w:sz w:val="20"/>
                <w:szCs w:val="20"/>
                <w:lang w:eastAsia="zh-CN"/>
              </w:rPr>
              <w:t>唐志国</w:t>
            </w:r>
          </w:p>
        </w:tc>
        <w:tc>
          <w:tcPr>
            <w:tcW w:w="1421" w:type="dxa"/>
          </w:tcPr>
          <w:p>
            <w:pPr>
              <w:jc w:val="center"/>
              <w:rPr>
                <w:sz w:val="20"/>
                <w:szCs w:val="20"/>
              </w:rPr>
            </w:pPr>
            <w:r>
              <w:rPr>
                <w:rFonts w:hint="eastAsia"/>
                <w:sz w:val="20"/>
                <w:szCs w:val="20"/>
              </w:rPr>
              <w:t>排名</w:t>
            </w:r>
          </w:p>
        </w:tc>
        <w:tc>
          <w:tcPr>
            <w:tcW w:w="2844" w:type="dxa"/>
            <w:gridSpan w:val="2"/>
          </w:tcPr>
          <w:p>
            <w:pPr>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行政职务</w:t>
            </w:r>
          </w:p>
        </w:tc>
        <w:tc>
          <w:tcPr>
            <w:tcW w:w="1421" w:type="dxa"/>
          </w:tcPr>
          <w:p>
            <w:pPr>
              <w:jc w:val="center"/>
              <w:rPr>
                <w:sz w:val="20"/>
                <w:szCs w:val="20"/>
              </w:rPr>
            </w:pPr>
            <w:r>
              <w:rPr>
                <w:rFonts w:hint="eastAsia"/>
                <w:sz w:val="20"/>
                <w:szCs w:val="20"/>
              </w:rPr>
              <w:t>无</w:t>
            </w:r>
          </w:p>
        </w:tc>
        <w:tc>
          <w:tcPr>
            <w:tcW w:w="1421" w:type="dxa"/>
          </w:tcPr>
          <w:p>
            <w:pPr>
              <w:jc w:val="center"/>
              <w:rPr>
                <w:sz w:val="20"/>
                <w:szCs w:val="20"/>
              </w:rPr>
            </w:pPr>
            <w:r>
              <w:rPr>
                <w:rFonts w:hint="eastAsia"/>
                <w:sz w:val="20"/>
                <w:szCs w:val="20"/>
              </w:rPr>
              <w:t>技术职称</w:t>
            </w:r>
          </w:p>
        </w:tc>
        <w:tc>
          <w:tcPr>
            <w:tcW w:w="1421" w:type="dxa"/>
          </w:tcPr>
          <w:p>
            <w:pPr>
              <w:jc w:val="center"/>
              <w:rPr>
                <w:sz w:val="20"/>
                <w:szCs w:val="20"/>
              </w:rPr>
            </w:pPr>
            <w:r>
              <w:rPr>
                <w:rFonts w:hint="eastAsia"/>
                <w:sz w:val="20"/>
                <w:szCs w:val="20"/>
              </w:rPr>
              <w:t>副教授</w:t>
            </w:r>
          </w:p>
        </w:tc>
        <w:tc>
          <w:tcPr>
            <w:tcW w:w="1422" w:type="dxa"/>
          </w:tcPr>
          <w:p>
            <w:pPr>
              <w:jc w:val="center"/>
              <w:rPr>
                <w:sz w:val="20"/>
                <w:szCs w:val="20"/>
              </w:rPr>
            </w:pPr>
            <w:r>
              <w:rPr>
                <w:rFonts w:hint="eastAsia"/>
                <w:sz w:val="20"/>
                <w:szCs w:val="20"/>
              </w:rPr>
              <w:t>现从事专业</w:t>
            </w:r>
          </w:p>
        </w:tc>
        <w:tc>
          <w:tcPr>
            <w:tcW w:w="1422" w:type="dxa"/>
          </w:tcPr>
          <w:p>
            <w:pPr>
              <w:jc w:val="center"/>
              <w:rPr>
                <w:sz w:val="20"/>
                <w:szCs w:val="20"/>
              </w:rPr>
            </w:pPr>
            <w:r>
              <w:rPr>
                <w:rFonts w:hint="eastAsia"/>
                <w:sz w:val="20"/>
                <w:szCs w:val="20"/>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工作单位</w:t>
            </w:r>
          </w:p>
        </w:tc>
        <w:tc>
          <w:tcPr>
            <w:tcW w:w="7107" w:type="dxa"/>
            <w:gridSpan w:val="5"/>
          </w:tcPr>
          <w:p>
            <w:pPr>
              <w:jc w:val="center"/>
              <w:rPr>
                <w:rFonts w:hint="eastAsia" w:eastAsia="宋体"/>
                <w:sz w:val="20"/>
                <w:szCs w:val="20"/>
                <w:lang w:eastAsia="zh-CN"/>
              </w:rPr>
            </w:pPr>
            <w:r>
              <w:rPr>
                <w:rFonts w:hint="eastAsia"/>
                <w:sz w:val="20"/>
                <w:szCs w:val="20"/>
                <w:lang w:eastAsia="zh-CN"/>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对本项目主要科学发现或技术创造性贡献</w:t>
            </w:r>
          </w:p>
        </w:tc>
        <w:tc>
          <w:tcPr>
            <w:tcW w:w="7107" w:type="dxa"/>
            <w:gridSpan w:val="5"/>
          </w:tcPr>
          <w:p>
            <w:pPr>
              <w:rPr>
                <w:sz w:val="20"/>
                <w:szCs w:val="20"/>
              </w:rPr>
            </w:pPr>
            <w:r>
              <w:rPr>
                <w:rFonts w:hint="eastAsia"/>
                <w:sz w:val="20"/>
                <w:szCs w:val="20"/>
              </w:rPr>
              <w:t>对创新点1、2作出了重要贡献。</w:t>
            </w:r>
            <w:r>
              <w:rPr>
                <w:rFonts w:hint="eastAsia"/>
                <w:sz w:val="20"/>
                <w:szCs w:val="20"/>
                <w:lang w:eastAsia="zh-CN"/>
              </w:rPr>
              <w:t>探明了基于</w:t>
            </w:r>
            <w:r>
              <w:rPr>
                <w:rFonts w:hint="eastAsia"/>
                <w:sz w:val="20"/>
                <w:szCs w:val="20"/>
                <w:lang w:val="en-US" w:eastAsia="zh-CN"/>
              </w:rPr>
              <w:t>GTEM小室的局放特高频测量方法的特性，</w:t>
            </w:r>
            <w:r>
              <w:rPr>
                <w:rFonts w:hint="eastAsia"/>
                <w:sz w:val="20"/>
                <w:szCs w:val="20"/>
              </w:rPr>
              <w:t>揭示了</w:t>
            </w:r>
            <w:r>
              <w:rPr>
                <w:rFonts w:hint="eastAsia"/>
                <w:sz w:val="20"/>
                <w:szCs w:val="20"/>
                <w:lang w:eastAsia="zh-CN"/>
              </w:rPr>
              <w:t>变电站现场电磁干扰规律，提出了基于等效注入场强和信号传播特性的脉冲场强注入量值确定方法</w:t>
            </w:r>
            <w:r>
              <w:rPr>
                <w:rFonts w:hint="eastAsia"/>
                <w:sz w:val="20"/>
                <w:szCs w:val="20"/>
              </w:rPr>
              <w:t>。旁证材料：</w:t>
            </w:r>
            <w:r>
              <w:rPr>
                <w:rFonts w:hint="eastAsia"/>
                <w:sz w:val="20"/>
                <w:szCs w:val="20"/>
                <w:lang w:eastAsia="zh-CN"/>
              </w:rPr>
              <w:t>授权发明专利</w:t>
            </w:r>
            <w:r>
              <w:rPr>
                <w:rFonts w:hint="eastAsia"/>
                <w:sz w:val="20"/>
                <w:szCs w:val="20"/>
                <w:lang w:val="en-US" w:eastAsia="zh-CN"/>
              </w:rPr>
              <w:t>5项，</w:t>
            </w:r>
            <w:r>
              <w:rPr>
                <w:rFonts w:hint="eastAsia"/>
                <w:sz w:val="20"/>
                <w:szCs w:val="20"/>
              </w:rPr>
              <w:t>发表论文4篇。</w:t>
            </w:r>
          </w:p>
        </w:tc>
      </w:tr>
    </w:tbl>
    <w:p>
      <w:pPr>
        <w:rPr>
          <w:sz w:val="20"/>
          <w:szCs w:val="20"/>
        </w:rPr>
      </w:pP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姓名</w:t>
            </w:r>
          </w:p>
        </w:tc>
        <w:tc>
          <w:tcPr>
            <w:tcW w:w="2842" w:type="dxa"/>
            <w:gridSpan w:val="2"/>
          </w:tcPr>
          <w:p>
            <w:pPr>
              <w:jc w:val="center"/>
              <w:rPr>
                <w:rFonts w:hint="eastAsia" w:eastAsia="宋体"/>
                <w:sz w:val="20"/>
                <w:szCs w:val="20"/>
                <w:lang w:eastAsia="zh-CN"/>
              </w:rPr>
            </w:pPr>
            <w:r>
              <w:rPr>
                <w:rFonts w:hint="eastAsia"/>
                <w:sz w:val="20"/>
                <w:szCs w:val="20"/>
                <w:lang w:eastAsia="zh-CN"/>
              </w:rPr>
              <w:t>江秀臣</w:t>
            </w:r>
          </w:p>
        </w:tc>
        <w:tc>
          <w:tcPr>
            <w:tcW w:w="1421" w:type="dxa"/>
          </w:tcPr>
          <w:p>
            <w:pPr>
              <w:jc w:val="center"/>
              <w:rPr>
                <w:sz w:val="20"/>
                <w:szCs w:val="20"/>
              </w:rPr>
            </w:pPr>
            <w:r>
              <w:rPr>
                <w:rFonts w:hint="eastAsia"/>
                <w:sz w:val="20"/>
                <w:szCs w:val="20"/>
              </w:rPr>
              <w:t>排名</w:t>
            </w:r>
          </w:p>
        </w:tc>
        <w:tc>
          <w:tcPr>
            <w:tcW w:w="2844" w:type="dxa"/>
            <w:gridSpan w:val="2"/>
          </w:tcPr>
          <w:p>
            <w:pPr>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行政职务</w:t>
            </w:r>
          </w:p>
        </w:tc>
        <w:tc>
          <w:tcPr>
            <w:tcW w:w="1421" w:type="dxa"/>
          </w:tcPr>
          <w:p>
            <w:pPr>
              <w:jc w:val="center"/>
              <w:rPr>
                <w:rFonts w:hint="eastAsia" w:eastAsia="宋体"/>
                <w:sz w:val="20"/>
                <w:szCs w:val="20"/>
                <w:lang w:eastAsia="zh-CN"/>
              </w:rPr>
            </w:pPr>
            <w:r>
              <w:rPr>
                <w:rFonts w:hint="eastAsia"/>
                <w:sz w:val="20"/>
                <w:szCs w:val="20"/>
                <w:lang w:eastAsia="zh-CN"/>
              </w:rPr>
              <w:t>副院长</w:t>
            </w:r>
          </w:p>
        </w:tc>
        <w:tc>
          <w:tcPr>
            <w:tcW w:w="1421" w:type="dxa"/>
          </w:tcPr>
          <w:p>
            <w:pPr>
              <w:jc w:val="center"/>
              <w:rPr>
                <w:sz w:val="20"/>
                <w:szCs w:val="20"/>
              </w:rPr>
            </w:pPr>
            <w:r>
              <w:rPr>
                <w:rFonts w:hint="eastAsia"/>
                <w:sz w:val="20"/>
                <w:szCs w:val="20"/>
              </w:rPr>
              <w:t>技术职称</w:t>
            </w:r>
          </w:p>
        </w:tc>
        <w:tc>
          <w:tcPr>
            <w:tcW w:w="1421" w:type="dxa"/>
          </w:tcPr>
          <w:p>
            <w:pPr>
              <w:jc w:val="center"/>
              <w:rPr>
                <w:rFonts w:hint="eastAsia" w:eastAsia="宋体"/>
                <w:sz w:val="20"/>
                <w:szCs w:val="20"/>
                <w:lang w:eastAsia="zh-CN"/>
              </w:rPr>
            </w:pPr>
            <w:r>
              <w:rPr>
                <w:rFonts w:hint="eastAsia"/>
                <w:sz w:val="20"/>
                <w:szCs w:val="20"/>
                <w:lang w:eastAsia="zh-CN"/>
              </w:rPr>
              <w:t>教授</w:t>
            </w:r>
          </w:p>
        </w:tc>
        <w:tc>
          <w:tcPr>
            <w:tcW w:w="1422" w:type="dxa"/>
          </w:tcPr>
          <w:p>
            <w:pPr>
              <w:jc w:val="center"/>
              <w:rPr>
                <w:sz w:val="20"/>
                <w:szCs w:val="20"/>
              </w:rPr>
            </w:pPr>
            <w:r>
              <w:rPr>
                <w:rFonts w:hint="eastAsia"/>
                <w:sz w:val="20"/>
                <w:szCs w:val="20"/>
              </w:rPr>
              <w:t>现从事专业</w:t>
            </w:r>
          </w:p>
        </w:tc>
        <w:tc>
          <w:tcPr>
            <w:tcW w:w="1422" w:type="dxa"/>
          </w:tcPr>
          <w:p>
            <w:pPr>
              <w:jc w:val="center"/>
              <w:rPr>
                <w:sz w:val="20"/>
                <w:szCs w:val="20"/>
              </w:rPr>
            </w:pPr>
            <w:r>
              <w:rPr>
                <w:rFonts w:hint="eastAsia"/>
                <w:sz w:val="20"/>
                <w:szCs w:val="20"/>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工作单位</w:t>
            </w:r>
          </w:p>
        </w:tc>
        <w:tc>
          <w:tcPr>
            <w:tcW w:w="7107" w:type="dxa"/>
            <w:gridSpan w:val="5"/>
          </w:tcPr>
          <w:p>
            <w:pPr>
              <w:jc w:val="center"/>
              <w:rPr>
                <w:rFonts w:hint="eastAsia" w:eastAsia="宋体"/>
                <w:sz w:val="20"/>
                <w:szCs w:val="20"/>
                <w:lang w:eastAsia="zh-CN"/>
              </w:rPr>
            </w:pPr>
            <w:r>
              <w:rPr>
                <w:rFonts w:hint="eastAsia"/>
                <w:sz w:val="20"/>
                <w:szCs w:val="20"/>
                <w:lang w:eastAsia="zh-CN"/>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对本项目主要科学发现或技术创造性贡献</w:t>
            </w:r>
          </w:p>
        </w:tc>
        <w:tc>
          <w:tcPr>
            <w:tcW w:w="7107" w:type="dxa"/>
            <w:gridSpan w:val="5"/>
          </w:tcPr>
          <w:p>
            <w:pPr>
              <w:rPr>
                <w:rFonts w:hint="eastAsia"/>
                <w:sz w:val="20"/>
                <w:szCs w:val="20"/>
                <w:lang w:eastAsia="zh-CN"/>
              </w:rPr>
            </w:pPr>
            <w:r>
              <w:rPr>
                <w:rFonts w:hint="eastAsia" w:cs="宋体"/>
                <w:sz w:val="20"/>
                <w:szCs w:val="20"/>
                <w:lang w:bidi="ar"/>
              </w:rPr>
              <w:t>对创新点3作出了重要贡献。</w:t>
            </w:r>
            <w:r>
              <w:rPr>
                <w:rFonts w:hint="eastAsia"/>
                <w:sz w:val="20"/>
                <w:szCs w:val="20"/>
                <w:lang w:val="en-US" w:eastAsia="zh-CN"/>
              </w:rPr>
              <w:t>提出了局部放电检测性能评估方案，提出了基于软件的局部放电检测装置噪音抑制方案。</w:t>
            </w:r>
          </w:p>
          <w:p>
            <w:pPr>
              <w:rPr>
                <w:sz w:val="20"/>
                <w:szCs w:val="20"/>
              </w:rPr>
            </w:pPr>
            <w:r>
              <w:rPr>
                <w:rFonts w:hint="eastAsia" w:cs="宋体"/>
                <w:sz w:val="20"/>
                <w:szCs w:val="20"/>
                <w:lang w:bidi="ar"/>
              </w:rPr>
              <w:t>发表论文</w:t>
            </w:r>
            <w:r>
              <w:rPr>
                <w:rFonts w:hint="eastAsia" w:cs="宋体"/>
                <w:sz w:val="20"/>
                <w:szCs w:val="20"/>
                <w:lang w:val="en-US" w:eastAsia="zh-CN" w:bidi="ar"/>
              </w:rPr>
              <w:t>27</w:t>
            </w:r>
            <w:r>
              <w:rPr>
                <w:rFonts w:hint="eastAsia" w:cs="宋体"/>
                <w:sz w:val="20"/>
                <w:szCs w:val="20"/>
                <w:lang w:bidi="ar"/>
              </w:rPr>
              <w:t>篇，授权发明专利2项。</w:t>
            </w:r>
          </w:p>
        </w:tc>
      </w:tr>
    </w:tbl>
    <w:p>
      <w:pPr>
        <w:rPr>
          <w:sz w:val="20"/>
          <w:szCs w:val="20"/>
        </w:rPr>
      </w:pPr>
    </w:p>
    <w:p>
      <w:pPr>
        <w:rPr>
          <w:sz w:val="20"/>
          <w:szCs w:val="20"/>
        </w:rPr>
      </w:pP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姓名</w:t>
            </w:r>
          </w:p>
        </w:tc>
        <w:tc>
          <w:tcPr>
            <w:tcW w:w="2842" w:type="dxa"/>
            <w:gridSpan w:val="2"/>
          </w:tcPr>
          <w:p>
            <w:pPr>
              <w:jc w:val="center"/>
              <w:rPr>
                <w:rFonts w:hint="eastAsia" w:eastAsia="宋体"/>
                <w:sz w:val="20"/>
                <w:szCs w:val="20"/>
                <w:lang w:eastAsia="zh-CN"/>
              </w:rPr>
            </w:pPr>
            <w:r>
              <w:rPr>
                <w:rFonts w:hint="eastAsia"/>
                <w:sz w:val="20"/>
                <w:szCs w:val="20"/>
                <w:lang w:eastAsia="zh-CN"/>
              </w:rPr>
              <w:t>王一帆</w:t>
            </w:r>
          </w:p>
        </w:tc>
        <w:tc>
          <w:tcPr>
            <w:tcW w:w="1421" w:type="dxa"/>
          </w:tcPr>
          <w:p>
            <w:pPr>
              <w:jc w:val="center"/>
              <w:rPr>
                <w:sz w:val="20"/>
                <w:szCs w:val="20"/>
              </w:rPr>
            </w:pPr>
            <w:r>
              <w:rPr>
                <w:rFonts w:hint="eastAsia"/>
                <w:sz w:val="20"/>
                <w:szCs w:val="20"/>
              </w:rPr>
              <w:t>排名</w:t>
            </w:r>
          </w:p>
        </w:tc>
        <w:tc>
          <w:tcPr>
            <w:tcW w:w="2844" w:type="dxa"/>
            <w:gridSpan w:val="2"/>
          </w:tcPr>
          <w:p>
            <w:pPr>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行政职务</w:t>
            </w:r>
          </w:p>
        </w:tc>
        <w:tc>
          <w:tcPr>
            <w:tcW w:w="1421" w:type="dxa"/>
          </w:tcPr>
          <w:p>
            <w:pPr>
              <w:jc w:val="center"/>
              <w:rPr>
                <w:rFonts w:hint="eastAsia" w:eastAsia="宋体"/>
                <w:sz w:val="20"/>
                <w:szCs w:val="20"/>
                <w:lang w:eastAsia="zh-CN"/>
              </w:rPr>
            </w:pPr>
            <w:r>
              <w:rPr>
                <w:rFonts w:hint="eastAsia"/>
                <w:sz w:val="20"/>
                <w:szCs w:val="20"/>
                <w:lang w:eastAsia="zh-CN"/>
              </w:rPr>
              <w:t>无</w:t>
            </w:r>
          </w:p>
        </w:tc>
        <w:tc>
          <w:tcPr>
            <w:tcW w:w="1421" w:type="dxa"/>
          </w:tcPr>
          <w:p>
            <w:pPr>
              <w:jc w:val="center"/>
              <w:rPr>
                <w:sz w:val="20"/>
                <w:szCs w:val="20"/>
              </w:rPr>
            </w:pPr>
            <w:r>
              <w:rPr>
                <w:rFonts w:hint="eastAsia"/>
                <w:sz w:val="20"/>
                <w:szCs w:val="20"/>
              </w:rPr>
              <w:t>技术职称</w:t>
            </w:r>
          </w:p>
        </w:tc>
        <w:tc>
          <w:tcPr>
            <w:tcW w:w="1421" w:type="dxa"/>
          </w:tcPr>
          <w:p>
            <w:pPr>
              <w:jc w:val="center"/>
              <w:rPr>
                <w:rFonts w:hint="eastAsia" w:eastAsia="宋体"/>
                <w:sz w:val="20"/>
                <w:szCs w:val="20"/>
                <w:lang w:eastAsia="zh-CN"/>
              </w:rPr>
            </w:pPr>
            <w:r>
              <w:rPr>
                <w:rFonts w:hint="eastAsia"/>
                <w:sz w:val="20"/>
                <w:szCs w:val="20"/>
                <w:lang w:eastAsia="zh-CN"/>
              </w:rPr>
              <w:t>工程师</w:t>
            </w:r>
          </w:p>
        </w:tc>
        <w:tc>
          <w:tcPr>
            <w:tcW w:w="1422" w:type="dxa"/>
          </w:tcPr>
          <w:p>
            <w:pPr>
              <w:jc w:val="center"/>
              <w:rPr>
                <w:sz w:val="20"/>
                <w:szCs w:val="20"/>
              </w:rPr>
            </w:pPr>
            <w:r>
              <w:rPr>
                <w:rFonts w:hint="eastAsia"/>
                <w:sz w:val="20"/>
                <w:szCs w:val="20"/>
              </w:rPr>
              <w:t>现从事专业</w:t>
            </w:r>
          </w:p>
        </w:tc>
        <w:tc>
          <w:tcPr>
            <w:tcW w:w="1422" w:type="dxa"/>
          </w:tcPr>
          <w:p>
            <w:pPr>
              <w:jc w:val="center"/>
              <w:rPr>
                <w:sz w:val="20"/>
                <w:szCs w:val="20"/>
              </w:rPr>
            </w:pPr>
            <w:r>
              <w:rPr>
                <w:rFonts w:hint="eastAsia"/>
                <w:sz w:val="20"/>
                <w:szCs w:val="20"/>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工作单位</w:t>
            </w:r>
          </w:p>
        </w:tc>
        <w:tc>
          <w:tcPr>
            <w:tcW w:w="7107" w:type="dxa"/>
            <w:gridSpan w:val="5"/>
          </w:tcPr>
          <w:p>
            <w:pPr>
              <w:jc w:val="center"/>
              <w:rPr>
                <w:sz w:val="20"/>
                <w:szCs w:val="20"/>
              </w:rPr>
            </w:pPr>
            <w:r>
              <w:rPr>
                <w:rFonts w:hint="eastAsia"/>
                <w:sz w:val="20"/>
                <w:szCs w:val="20"/>
              </w:rPr>
              <w:t>国网浙江省电力有限公司电力科学研究院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对本项目主要科学发现或技术创造性贡献</w:t>
            </w:r>
          </w:p>
        </w:tc>
        <w:tc>
          <w:tcPr>
            <w:tcW w:w="7107" w:type="dxa"/>
            <w:gridSpan w:val="5"/>
          </w:tcPr>
          <w:p>
            <w:pPr>
              <w:rPr>
                <w:sz w:val="20"/>
                <w:szCs w:val="20"/>
              </w:rPr>
            </w:pPr>
            <w:r>
              <w:rPr>
                <w:rFonts w:hint="eastAsia" w:cs="宋体"/>
                <w:sz w:val="20"/>
                <w:szCs w:val="20"/>
                <w:lang w:bidi="ar"/>
              </w:rPr>
              <w:t>对创新点1做出了重要贡献。</w:t>
            </w:r>
            <w:r>
              <w:rPr>
                <w:rFonts w:hint="eastAsia" w:cs="宋体"/>
                <w:sz w:val="20"/>
                <w:szCs w:val="20"/>
                <w:lang w:eastAsia="zh-CN" w:bidi="ar"/>
              </w:rPr>
              <w:t>提出</w:t>
            </w:r>
            <w:r>
              <w:rPr>
                <w:rFonts w:hint="eastAsia" w:cs="宋体"/>
                <w:sz w:val="20"/>
                <w:szCs w:val="20"/>
                <w:lang w:bidi="ar"/>
              </w:rPr>
              <w:t>了</w:t>
            </w:r>
            <w:r>
              <w:rPr>
                <w:rFonts w:hint="eastAsia" w:cs="宋体"/>
                <w:sz w:val="20"/>
                <w:szCs w:val="20"/>
                <w:lang w:eastAsia="zh-CN" w:bidi="ar"/>
              </w:rPr>
              <w:t>镜面单锥系统对局放传感器灵敏度测试方法</w:t>
            </w:r>
            <w:r>
              <w:rPr>
                <w:rFonts w:cs="宋体"/>
                <w:sz w:val="20"/>
                <w:szCs w:val="20"/>
                <w:lang w:bidi="ar"/>
              </w:rPr>
              <w:t>，建立了</w:t>
            </w:r>
            <w:r>
              <w:rPr>
                <w:rFonts w:hint="eastAsia" w:cs="宋体"/>
                <w:sz w:val="20"/>
                <w:szCs w:val="20"/>
                <w:lang w:eastAsia="zh-CN" w:bidi="ar"/>
              </w:rPr>
              <w:t>局放传感器灵敏度测试技术方案</w:t>
            </w:r>
            <w:r>
              <w:rPr>
                <w:rFonts w:hint="eastAsia" w:cs="宋体"/>
                <w:sz w:val="20"/>
                <w:szCs w:val="20"/>
                <w:lang w:bidi="ar"/>
              </w:rPr>
              <w:t>，实现了</w:t>
            </w:r>
            <w:r>
              <w:rPr>
                <w:rFonts w:hint="eastAsia" w:cs="宋体"/>
                <w:sz w:val="20"/>
                <w:szCs w:val="20"/>
                <w:lang w:eastAsia="zh-CN" w:bidi="ar"/>
              </w:rPr>
              <w:t>局放特高频传感器灵敏度的定量评估</w:t>
            </w:r>
            <w:r>
              <w:rPr>
                <w:rFonts w:hint="eastAsia" w:cs="宋体"/>
                <w:sz w:val="20"/>
                <w:szCs w:val="20"/>
                <w:lang w:bidi="ar"/>
              </w:rPr>
              <w:t>。旁证材料：授权发明专利2项</w:t>
            </w:r>
            <w:r>
              <w:rPr>
                <w:rFonts w:hint="eastAsia" w:cs="宋体"/>
                <w:sz w:val="20"/>
                <w:szCs w:val="20"/>
                <w:lang w:eastAsia="zh-CN" w:bidi="ar"/>
              </w:rPr>
              <w:t>，实用新型专利</w:t>
            </w:r>
            <w:r>
              <w:rPr>
                <w:rFonts w:hint="eastAsia" w:cs="宋体"/>
                <w:sz w:val="20"/>
                <w:szCs w:val="20"/>
                <w:lang w:val="en-US" w:eastAsia="zh-CN" w:bidi="ar"/>
              </w:rPr>
              <w:t>1项</w:t>
            </w:r>
            <w:r>
              <w:rPr>
                <w:rFonts w:hint="eastAsia" w:cs="宋体"/>
                <w:sz w:val="20"/>
                <w:szCs w:val="20"/>
                <w:lang w:bidi="ar"/>
              </w:rPr>
              <w:t>。</w:t>
            </w:r>
          </w:p>
        </w:tc>
      </w:tr>
    </w:tbl>
    <w:p>
      <w:pPr>
        <w:rPr>
          <w:sz w:val="20"/>
          <w:szCs w:val="20"/>
        </w:rPr>
      </w:pP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姓名</w:t>
            </w:r>
          </w:p>
        </w:tc>
        <w:tc>
          <w:tcPr>
            <w:tcW w:w="2842" w:type="dxa"/>
            <w:gridSpan w:val="2"/>
          </w:tcPr>
          <w:p>
            <w:pPr>
              <w:jc w:val="center"/>
              <w:rPr>
                <w:rFonts w:hint="eastAsia" w:eastAsia="宋体"/>
                <w:sz w:val="20"/>
                <w:szCs w:val="20"/>
                <w:lang w:eastAsia="zh-CN"/>
              </w:rPr>
            </w:pPr>
            <w:r>
              <w:rPr>
                <w:rFonts w:hint="eastAsia"/>
                <w:sz w:val="20"/>
                <w:szCs w:val="20"/>
                <w:lang w:eastAsia="zh-CN"/>
              </w:rPr>
              <w:t>宋琦华</w:t>
            </w:r>
          </w:p>
        </w:tc>
        <w:tc>
          <w:tcPr>
            <w:tcW w:w="1421" w:type="dxa"/>
          </w:tcPr>
          <w:p>
            <w:pPr>
              <w:jc w:val="center"/>
              <w:rPr>
                <w:sz w:val="20"/>
                <w:szCs w:val="20"/>
              </w:rPr>
            </w:pPr>
            <w:r>
              <w:rPr>
                <w:rFonts w:hint="eastAsia"/>
                <w:sz w:val="20"/>
                <w:szCs w:val="20"/>
              </w:rPr>
              <w:t>排名</w:t>
            </w:r>
          </w:p>
        </w:tc>
        <w:tc>
          <w:tcPr>
            <w:tcW w:w="2844" w:type="dxa"/>
            <w:gridSpan w:val="2"/>
          </w:tcPr>
          <w:p>
            <w:pPr>
              <w:jc w:val="center"/>
              <w:rPr>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行政职务</w:t>
            </w:r>
          </w:p>
        </w:tc>
        <w:tc>
          <w:tcPr>
            <w:tcW w:w="1421" w:type="dxa"/>
          </w:tcPr>
          <w:p>
            <w:pPr>
              <w:jc w:val="center"/>
              <w:rPr>
                <w:rFonts w:hint="eastAsia" w:eastAsia="宋体"/>
                <w:sz w:val="20"/>
                <w:szCs w:val="20"/>
                <w:lang w:eastAsia="zh-CN"/>
              </w:rPr>
            </w:pPr>
            <w:r>
              <w:rPr>
                <w:rFonts w:hint="eastAsia"/>
                <w:sz w:val="20"/>
                <w:szCs w:val="20"/>
                <w:lang w:eastAsia="zh-CN"/>
              </w:rPr>
              <w:t>无</w:t>
            </w:r>
          </w:p>
        </w:tc>
        <w:tc>
          <w:tcPr>
            <w:tcW w:w="1421" w:type="dxa"/>
          </w:tcPr>
          <w:p>
            <w:pPr>
              <w:jc w:val="center"/>
              <w:rPr>
                <w:sz w:val="20"/>
                <w:szCs w:val="20"/>
              </w:rPr>
            </w:pPr>
            <w:r>
              <w:rPr>
                <w:rFonts w:hint="eastAsia"/>
                <w:sz w:val="20"/>
                <w:szCs w:val="20"/>
              </w:rPr>
              <w:t>技术职称</w:t>
            </w:r>
          </w:p>
        </w:tc>
        <w:tc>
          <w:tcPr>
            <w:tcW w:w="1421" w:type="dxa"/>
          </w:tcPr>
          <w:p>
            <w:pPr>
              <w:jc w:val="center"/>
              <w:rPr>
                <w:sz w:val="20"/>
                <w:szCs w:val="20"/>
              </w:rPr>
            </w:pPr>
            <w:r>
              <w:rPr>
                <w:rFonts w:hint="eastAsia"/>
                <w:sz w:val="20"/>
                <w:szCs w:val="20"/>
              </w:rPr>
              <w:t>高级工程师</w:t>
            </w:r>
          </w:p>
        </w:tc>
        <w:tc>
          <w:tcPr>
            <w:tcW w:w="1422" w:type="dxa"/>
          </w:tcPr>
          <w:p>
            <w:pPr>
              <w:jc w:val="center"/>
              <w:rPr>
                <w:sz w:val="20"/>
                <w:szCs w:val="20"/>
              </w:rPr>
            </w:pPr>
            <w:r>
              <w:rPr>
                <w:rFonts w:hint="eastAsia"/>
                <w:sz w:val="20"/>
                <w:szCs w:val="20"/>
              </w:rPr>
              <w:t>现从事专业</w:t>
            </w:r>
          </w:p>
        </w:tc>
        <w:tc>
          <w:tcPr>
            <w:tcW w:w="1422" w:type="dxa"/>
          </w:tcPr>
          <w:p>
            <w:pPr>
              <w:jc w:val="center"/>
              <w:rPr>
                <w:sz w:val="20"/>
                <w:szCs w:val="20"/>
              </w:rPr>
            </w:pPr>
            <w:r>
              <w:rPr>
                <w:rFonts w:hint="eastAsia"/>
                <w:sz w:val="20"/>
                <w:szCs w:val="20"/>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jc w:val="center"/>
              <w:rPr>
                <w:sz w:val="20"/>
                <w:szCs w:val="20"/>
              </w:rPr>
            </w:pPr>
            <w:r>
              <w:rPr>
                <w:rFonts w:hint="eastAsia"/>
                <w:sz w:val="20"/>
                <w:szCs w:val="20"/>
              </w:rPr>
              <w:t>工作单位</w:t>
            </w:r>
          </w:p>
        </w:tc>
        <w:tc>
          <w:tcPr>
            <w:tcW w:w="7107" w:type="dxa"/>
            <w:gridSpan w:val="5"/>
          </w:tcPr>
          <w:p>
            <w:pPr>
              <w:jc w:val="center"/>
              <w:rPr>
                <w:sz w:val="20"/>
                <w:szCs w:val="20"/>
              </w:rPr>
            </w:pPr>
            <w:r>
              <w:rPr>
                <w:rFonts w:hint="eastAsia"/>
                <w:sz w:val="20"/>
                <w:szCs w:val="20"/>
              </w:rPr>
              <w:t>国网浙江省电力有限公司电力科学研究院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1" w:type="dxa"/>
          </w:tcPr>
          <w:p>
            <w:pPr>
              <w:rPr>
                <w:sz w:val="20"/>
                <w:szCs w:val="20"/>
              </w:rPr>
            </w:pPr>
            <w:r>
              <w:rPr>
                <w:rFonts w:hint="eastAsia"/>
                <w:sz w:val="20"/>
                <w:szCs w:val="20"/>
              </w:rPr>
              <w:t>对本项目主要科学发现或技术创造性贡献</w:t>
            </w:r>
          </w:p>
        </w:tc>
        <w:tc>
          <w:tcPr>
            <w:tcW w:w="7107" w:type="dxa"/>
            <w:gridSpan w:val="5"/>
          </w:tcPr>
          <w:p>
            <w:pPr>
              <w:rPr>
                <w:sz w:val="20"/>
                <w:szCs w:val="20"/>
              </w:rPr>
            </w:pPr>
            <w:r>
              <w:rPr>
                <w:rFonts w:hint="eastAsia"/>
                <w:color w:val="000000"/>
                <w:sz w:val="20"/>
                <w:szCs w:val="20"/>
                <w:lang w:bidi="ar"/>
              </w:rPr>
              <w:t>对创新点</w:t>
            </w:r>
            <w:r>
              <w:rPr>
                <w:rFonts w:hint="eastAsia"/>
                <w:color w:val="000000"/>
                <w:sz w:val="20"/>
                <w:szCs w:val="20"/>
                <w:lang w:val="en-US" w:eastAsia="zh-CN" w:bidi="ar"/>
              </w:rPr>
              <w:t>3</w:t>
            </w:r>
            <w:r>
              <w:rPr>
                <w:rFonts w:hint="eastAsia"/>
                <w:color w:val="000000"/>
                <w:sz w:val="20"/>
                <w:szCs w:val="20"/>
                <w:lang w:bidi="ar"/>
              </w:rPr>
              <w:t>作出了重要贡献。开展了</w:t>
            </w:r>
            <w:r>
              <w:rPr>
                <w:rFonts w:hint="eastAsia"/>
                <w:color w:val="000000"/>
                <w:sz w:val="20"/>
                <w:szCs w:val="20"/>
                <w:lang w:eastAsia="zh-CN" w:bidi="ar"/>
              </w:rPr>
              <w:t>复杂电磁环境下局放检测装置性能评估方法研究，提出了局放检测装置噪音抑制性能测试方法，开发了局放噪音模拟放电源。</w:t>
            </w:r>
            <w:r>
              <w:rPr>
                <w:rFonts w:hint="eastAsia"/>
                <w:color w:val="000000"/>
                <w:sz w:val="20"/>
                <w:szCs w:val="20"/>
                <w:lang w:bidi="ar"/>
              </w:rPr>
              <w:t>旁证材料：</w:t>
            </w:r>
            <w:r>
              <w:rPr>
                <w:rFonts w:hint="eastAsia"/>
                <w:color w:val="000000"/>
                <w:sz w:val="20"/>
                <w:szCs w:val="20"/>
                <w:lang w:eastAsia="zh-CN" w:bidi="ar"/>
              </w:rPr>
              <w:t>授权发明专利</w:t>
            </w:r>
            <w:r>
              <w:rPr>
                <w:rFonts w:hint="eastAsia"/>
                <w:color w:val="000000"/>
                <w:sz w:val="20"/>
                <w:szCs w:val="20"/>
                <w:lang w:val="en-US" w:eastAsia="zh-CN" w:bidi="ar"/>
              </w:rPr>
              <w:t>2项，实用新型专利3项。</w:t>
            </w:r>
          </w:p>
        </w:tc>
      </w:tr>
    </w:tbl>
    <w:p>
      <w:pPr>
        <w:rPr>
          <w:sz w:val="20"/>
          <w:szCs w:val="20"/>
        </w:rPr>
      </w:pPr>
    </w:p>
    <w:p>
      <w:pPr>
        <w:rPr>
          <w:sz w:val="20"/>
          <w:szCs w:val="20"/>
        </w:rPr>
      </w:pPr>
    </w:p>
    <w:p>
      <w:r>
        <w:rPr>
          <w:rFonts w:hint="eastAsia"/>
        </w:rPr>
        <w:t>2、主要完成单位情况</w:t>
      </w:r>
    </w:p>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49"/>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093" w:type="dxa"/>
            <w:vAlign w:val="center"/>
          </w:tcPr>
          <w:p>
            <w:pPr>
              <w:jc w:val="center"/>
              <w:rPr>
                <w:kern w:val="0"/>
                <w:sz w:val="20"/>
                <w:szCs w:val="20"/>
              </w:rPr>
            </w:pPr>
            <w:r>
              <w:rPr>
                <w:rFonts w:hint="eastAsia"/>
                <w:kern w:val="0"/>
                <w:sz w:val="20"/>
                <w:szCs w:val="20"/>
              </w:rPr>
              <w:t>单位名称</w:t>
            </w:r>
          </w:p>
        </w:tc>
        <w:tc>
          <w:tcPr>
            <w:tcW w:w="749" w:type="dxa"/>
            <w:vAlign w:val="center"/>
          </w:tcPr>
          <w:p>
            <w:pPr>
              <w:jc w:val="center"/>
              <w:rPr>
                <w:kern w:val="0"/>
                <w:sz w:val="20"/>
                <w:szCs w:val="20"/>
              </w:rPr>
            </w:pPr>
            <w:r>
              <w:rPr>
                <w:rFonts w:hint="eastAsia"/>
                <w:kern w:val="0"/>
                <w:sz w:val="20"/>
                <w:szCs w:val="20"/>
              </w:rPr>
              <w:t>排名</w:t>
            </w:r>
          </w:p>
        </w:tc>
        <w:tc>
          <w:tcPr>
            <w:tcW w:w="5686" w:type="dxa"/>
            <w:vAlign w:val="center"/>
          </w:tcPr>
          <w:p>
            <w:pPr>
              <w:jc w:val="center"/>
              <w:rPr>
                <w:kern w:val="0"/>
                <w:sz w:val="20"/>
                <w:szCs w:val="20"/>
              </w:rPr>
            </w:pPr>
            <w:r>
              <w:rPr>
                <w:rFonts w:hint="eastAsia"/>
                <w:kern w:val="0"/>
                <w:sz w:val="20"/>
                <w:szCs w:val="20"/>
              </w:rPr>
              <w:t>对本项目的支撑作用情况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kern w:val="0"/>
                <w:sz w:val="20"/>
                <w:szCs w:val="20"/>
              </w:rPr>
            </w:pPr>
            <w:r>
              <w:rPr>
                <w:rFonts w:hint="eastAsia"/>
                <w:kern w:val="0"/>
                <w:sz w:val="20"/>
                <w:szCs w:val="20"/>
              </w:rPr>
              <w:t>国网浙江省电力有限公司电力科学研究院</w:t>
            </w:r>
          </w:p>
        </w:tc>
        <w:tc>
          <w:tcPr>
            <w:tcW w:w="749" w:type="dxa"/>
            <w:vAlign w:val="center"/>
          </w:tcPr>
          <w:p>
            <w:pPr>
              <w:jc w:val="center"/>
              <w:rPr>
                <w:kern w:val="0"/>
                <w:sz w:val="20"/>
                <w:szCs w:val="20"/>
              </w:rPr>
            </w:pPr>
            <w:r>
              <w:rPr>
                <w:rFonts w:hint="eastAsia"/>
                <w:kern w:val="0"/>
                <w:sz w:val="20"/>
                <w:szCs w:val="20"/>
              </w:rPr>
              <w:t>1</w:t>
            </w:r>
          </w:p>
        </w:tc>
        <w:tc>
          <w:tcPr>
            <w:tcW w:w="5686" w:type="dxa"/>
            <w:vAlign w:val="center"/>
          </w:tcPr>
          <w:p>
            <w:pPr>
              <w:jc w:val="both"/>
              <w:rPr>
                <w:rFonts w:hint="default" w:eastAsia="宋体"/>
                <w:kern w:val="0"/>
                <w:sz w:val="20"/>
                <w:szCs w:val="20"/>
                <w:lang w:val="en-US" w:eastAsia="zh-CN"/>
              </w:rPr>
            </w:pPr>
            <w:r>
              <w:rPr>
                <w:rFonts w:hint="eastAsia"/>
                <w:sz w:val="20"/>
                <w:szCs w:val="20"/>
              </w:rPr>
              <w:t>本单位为本项目的主要组织单位和完成单位，负责本项目总体研究路线和实施方案的制定以及关键技术的研究。针对</w:t>
            </w:r>
            <w:r>
              <w:rPr>
                <w:rFonts w:hint="eastAsia"/>
                <w:sz w:val="20"/>
                <w:szCs w:val="20"/>
                <w:lang w:eastAsia="zh-CN"/>
              </w:rPr>
              <w:t>局部放电检测装置量值溯源关键技术问题</w:t>
            </w:r>
            <w:r>
              <w:rPr>
                <w:rFonts w:hint="eastAsia"/>
                <w:sz w:val="20"/>
                <w:szCs w:val="20"/>
              </w:rPr>
              <w:t>开展了深入研究，</w:t>
            </w:r>
            <w:r>
              <w:rPr>
                <w:rFonts w:hint="eastAsia"/>
                <w:sz w:val="20"/>
                <w:szCs w:val="20"/>
                <w:lang w:eastAsia="zh-CN"/>
              </w:rPr>
              <w:t>设计了大型镜面单锥系统实施方案，提出了局部放电检测特高频传感器时域测试方法，设计了电源和镜面单锥系统之间的阻抗变换器，突破了局放量值溯源和抗干扰的关键技术瓶颈。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hint="eastAsia" w:eastAsia="宋体"/>
                <w:kern w:val="0"/>
                <w:sz w:val="20"/>
                <w:szCs w:val="20"/>
                <w:lang w:eastAsia="zh-CN"/>
              </w:rPr>
            </w:pPr>
            <w:r>
              <w:rPr>
                <w:rFonts w:hint="eastAsia"/>
                <w:kern w:val="0"/>
                <w:sz w:val="20"/>
                <w:szCs w:val="20"/>
                <w:lang w:eastAsia="zh-CN"/>
              </w:rPr>
              <w:t>上海交通大学</w:t>
            </w:r>
          </w:p>
        </w:tc>
        <w:tc>
          <w:tcPr>
            <w:tcW w:w="749" w:type="dxa"/>
            <w:vAlign w:val="center"/>
          </w:tcPr>
          <w:p>
            <w:pPr>
              <w:jc w:val="center"/>
              <w:rPr>
                <w:kern w:val="0"/>
                <w:sz w:val="20"/>
                <w:szCs w:val="20"/>
              </w:rPr>
            </w:pPr>
            <w:r>
              <w:rPr>
                <w:rFonts w:hint="eastAsia"/>
                <w:kern w:val="0"/>
                <w:sz w:val="20"/>
                <w:szCs w:val="20"/>
              </w:rPr>
              <w:t>2</w:t>
            </w:r>
          </w:p>
        </w:tc>
        <w:tc>
          <w:tcPr>
            <w:tcW w:w="5686" w:type="dxa"/>
            <w:vAlign w:val="center"/>
          </w:tcPr>
          <w:p>
            <w:pPr>
              <w:jc w:val="both"/>
              <w:rPr>
                <w:kern w:val="0"/>
                <w:sz w:val="20"/>
                <w:szCs w:val="20"/>
              </w:rPr>
            </w:pPr>
            <w:r>
              <w:rPr>
                <w:rFonts w:hint="eastAsia"/>
                <w:sz w:val="20"/>
                <w:szCs w:val="20"/>
              </w:rPr>
              <w:t>本单位为该项目的主要完成单位，</w:t>
            </w:r>
            <w:r>
              <w:rPr>
                <w:sz w:val="20"/>
                <w:szCs w:val="20"/>
              </w:rPr>
              <w:t>针对</w:t>
            </w:r>
            <w:r>
              <w:rPr>
                <w:rFonts w:hint="eastAsia"/>
                <w:sz w:val="20"/>
                <w:szCs w:val="20"/>
                <w:lang w:eastAsia="zh-CN"/>
              </w:rPr>
              <w:t>局部放电检测装置现场电磁干扰问题进行了深入研究</w:t>
            </w:r>
            <w:r>
              <w:rPr>
                <w:rFonts w:hint="eastAsia"/>
                <w:sz w:val="20"/>
                <w:szCs w:val="20"/>
              </w:rPr>
              <w:t>。揭示</w:t>
            </w:r>
            <w:r>
              <w:rPr>
                <w:rFonts w:hint="eastAsia"/>
                <w:sz w:val="20"/>
                <w:szCs w:val="20"/>
                <w:lang w:eastAsia="zh-CN"/>
              </w:rPr>
              <w:t>了变电站电磁干扰频谱特性规律，提出了局放检测装置噪音抑制性能评估方案，建立了局放检测</w:t>
            </w:r>
            <w:bookmarkStart w:id="0" w:name="_GoBack"/>
            <w:bookmarkEnd w:id="0"/>
            <w:r>
              <w:rPr>
                <w:rFonts w:hint="eastAsia"/>
                <w:sz w:val="20"/>
                <w:szCs w:val="20"/>
                <w:lang w:eastAsia="zh-CN"/>
              </w:rPr>
              <w:t>装置噪音抑制性能量化评价体系</w:t>
            </w:r>
            <w:r>
              <w:rPr>
                <w:rFonts w:hint="eastAsia"/>
                <w:sz w:val="20"/>
                <w:szCs w:val="20"/>
              </w:rPr>
              <w:t>，实现了复杂电磁环境下</w:t>
            </w:r>
            <w:r>
              <w:rPr>
                <w:rFonts w:hint="eastAsia"/>
                <w:sz w:val="20"/>
                <w:szCs w:val="20"/>
                <w:lang w:eastAsia="zh-CN"/>
              </w:rPr>
              <w:t>局部放电的有效检测</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kern w:val="0"/>
                <w:sz w:val="20"/>
                <w:szCs w:val="20"/>
              </w:rPr>
            </w:pPr>
            <w:r>
              <w:rPr>
                <w:rFonts w:hint="eastAsia"/>
                <w:kern w:val="0"/>
                <w:sz w:val="20"/>
                <w:szCs w:val="20"/>
              </w:rPr>
              <w:t>国网浙江省电力有限公司</w:t>
            </w:r>
            <w:r>
              <w:rPr>
                <w:rFonts w:hint="eastAsia"/>
                <w:kern w:val="0"/>
                <w:sz w:val="20"/>
                <w:szCs w:val="20"/>
                <w:lang w:eastAsia="zh-CN"/>
              </w:rPr>
              <w:t>杭州</w:t>
            </w:r>
            <w:r>
              <w:rPr>
                <w:rFonts w:hint="eastAsia"/>
                <w:kern w:val="0"/>
                <w:sz w:val="20"/>
                <w:szCs w:val="20"/>
              </w:rPr>
              <w:t>供电公司</w:t>
            </w:r>
          </w:p>
        </w:tc>
        <w:tc>
          <w:tcPr>
            <w:tcW w:w="749" w:type="dxa"/>
            <w:vAlign w:val="center"/>
          </w:tcPr>
          <w:p>
            <w:pPr>
              <w:jc w:val="center"/>
              <w:rPr>
                <w:kern w:val="0"/>
                <w:sz w:val="20"/>
                <w:szCs w:val="20"/>
              </w:rPr>
            </w:pPr>
            <w:r>
              <w:rPr>
                <w:rFonts w:hint="eastAsia"/>
                <w:kern w:val="0"/>
                <w:sz w:val="20"/>
                <w:szCs w:val="20"/>
              </w:rPr>
              <w:t>3</w:t>
            </w:r>
          </w:p>
        </w:tc>
        <w:tc>
          <w:tcPr>
            <w:tcW w:w="5686" w:type="dxa"/>
            <w:vAlign w:val="center"/>
          </w:tcPr>
          <w:p>
            <w:pPr>
              <w:jc w:val="both"/>
              <w:rPr>
                <w:kern w:val="0"/>
                <w:sz w:val="20"/>
                <w:szCs w:val="20"/>
              </w:rPr>
            </w:pPr>
            <w:r>
              <w:rPr>
                <w:rFonts w:hint="eastAsia"/>
                <w:sz w:val="20"/>
                <w:szCs w:val="20"/>
              </w:rPr>
              <w:t>本单位为该项目的主要完成单位和项目成果应用单位。参与了</w:t>
            </w:r>
            <w:r>
              <w:rPr>
                <w:rFonts w:hint="eastAsia"/>
                <w:sz w:val="20"/>
                <w:szCs w:val="20"/>
                <w:lang w:eastAsia="zh-CN"/>
              </w:rPr>
              <w:t>局部放电在线自动校核方法研究，参与</w:t>
            </w:r>
            <w:r>
              <w:rPr>
                <w:rFonts w:hint="eastAsia"/>
                <w:sz w:val="20"/>
                <w:szCs w:val="20"/>
              </w:rPr>
              <w:t>研制了</w:t>
            </w:r>
            <w:r>
              <w:rPr>
                <w:rFonts w:hint="eastAsia"/>
                <w:sz w:val="20"/>
                <w:szCs w:val="20"/>
                <w:lang w:eastAsia="zh-CN"/>
              </w:rPr>
              <w:t>局部放电检测装置噪音模拟发生装置，</w:t>
            </w:r>
            <w:r>
              <w:rPr>
                <w:rFonts w:hint="eastAsia"/>
                <w:sz w:val="20"/>
                <w:szCs w:val="20"/>
              </w:rPr>
              <w:t>开展了</w:t>
            </w:r>
            <w:r>
              <w:rPr>
                <w:rFonts w:hint="eastAsia"/>
                <w:sz w:val="20"/>
                <w:szCs w:val="20"/>
                <w:lang w:eastAsia="zh-CN"/>
              </w:rPr>
              <w:t>变电站局放装置自动校核的实施验证工作</w:t>
            </w:r>
            <w:r>
              <w:rPr>
                <w:rFonts w:hint="eastAsia"/>
                <w:sz w:val="20"/>
                <w:szCs w:val="20"/>
              </w:rPr>
              <w:t>。</w:t>
            </w:r>
          </w:p>
        </w:tc>
      </w:tr>
    </w:tbl>
    <w:p/>
    <w:p>
      <w:r>
        <w:rPr>
          <w:rFonts w:hint="eastAsia"/>
        </w:rPr>
        <w:t>3、知识产权证明目录</w:t>
      </w:r>
    </w:p>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1"/>
        <w:gridCol w:w="425"/>
        <w:gridCol w:w="849"/>
        <w:gridCol w:w="710"/>
        <w:gridCol w:w="170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知识产权类别</w:t>
            </w:r>
          </w:p>
        </w:tc>
        <w:tc>
          <w:tcPr>
            <w:tcW w:w="915"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知识产权具体名称</w:t>
            </w:r>
          </w:p>
        </w:tc>
        <w:tc>
          <w:tcPr>
            <w:tcW w:w="249" w:type="pct"/>
            <w:shd w:val="clear" w:color="auto" w:fill="auto"/>
            <w:vAlign w:val="center"/>
          </w:tcPr>
          <w:p>
            <w:pPr>
              <w:pStyle w:val="2"/>
              <w:spacing w:line="240" w:lineRule="auto"/>
              <w:ind w:firstLine="0" w:firstLineChars="0"/>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国家</w:t>
            </w:r>
          </w:p>
        </w:tc>
        <w:tc>
          <w:tcPr>
            <w:tcW w:w="498"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授权号</w:t>
            </w:r>
          </w:p>
        </w:tc>
        <w:tc>
          <w:tcPr>
            <w:tcW w:w="416"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授权日期</w:t>
            </w:r>
          </w:p>
        </w:tc>
        <w:tc>
          <w:tcPr>
            <w:tcW w:w="997" w:type="pct"/>
            <w:shd w:val="clear" w:color="auto" w:fill="auto"/>
            <w:vAlign w:val="center"/>
          </w:tcPr>
          <w:p>
            <w:pPr>
              <w:pStyle w:val="2"/>
              <w:spacing w:line="240" w:lineRule="auto"/>
              <w:ind w:firstLine="0" w:firstLineChars="0"/>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权利人</w:t>
            </w:r>
          </w:p>
        </w:tc>
        <w:tc>
          <w:tcPr>
            <w:tcW w:w="1529" w:type="pct"/>
            <w:shd w:val="clear" w:color="auto" w:fill="auto"/>
            <w:vAlign w:val="center"/>
          </w:tcPr>
          <w:p>
            <w:pPr>
              <w:pStyle w:val="2"/>
              <w:spacing w:line="240" w:lineRule="auto"/>
              <w:ind w:firstLine="0" w:firstLineChars="0"/>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发明人（培育人）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396"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发明专利</w:t>
            </w:r>
          </w:p>
        </w:tc>
        <w:tc>
          <w:tcPr>
            <w:tcW w:w="915"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一种超声波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局部放电测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试仪校验方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法及系统 </w:t>
            </w:r>
          </w:p>
        </w:tc>
        <w:tc>
          <w:tcPr>
            <w:tcW w:w="249"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中国</w:t>
            </w:r>
          </w:p>
        </w:tc>
        <w:tc>
          <w:tcPr>
            <w:tcW w:w="498"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ZL201510882652 .7 </w:t>
            </w:r>
          </w:p>
          <w:p>
            <w:pPr>
              <w:autoSpaceDE w:val="0"/>
              <w:autoSpaceDN w:val="0"/>
              <w:adjustRightInd w:val="0"/>
              <w:jc w:val="center"/>
              <w:rPr>
                <w:rFonts w:hint="eastAsia" w:asciiTheme="minorEastAsia" w:hAnsiTheme="minorEastAsia" w:eastAsiaTheme="minorEastAsia" w:cstheme="minorEastAsia"/>
                <w:sz w:val="20"/>
                <w:szCs w:val="20"/>
              </w:rPr>
            </w:pPr>
          </w:p>
        </w:tc>
        <w:tc>
          <w:tcPr>
            <w:tcW w:w="416"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2018-10-23 </w:t>
            </w:r>
          </w:p>
          <w:p>
            <w:pPr>
              <w:autoSpaceDE w:val="0"/>
              <w:autoSpaceDN w:val="0"/>
              <w:adjustRightInd w:val="0"/>
              <w:jc w:val="center"/>
              <w:rPr>
                <w:rFonts w:hint="eastAsia" w:asciiTheme="minorEastAsia" w:hAnsiTheme="minorEastAsia" w:eastAsiaTheme="minorEastAsia" w:cstheme="minorEastAsia"/>
                <w:sz w:val="20"/>
                <w:szCs w:val="20"/>
              </w:rPr>
            </w:pPr>
          </w:p>
        </w:tc>
        <w:tc>
          <w:tcPr>
            <w:tcW w:w="997"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国网浙江省电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力公司电力科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学研究院；国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家电网公司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；中国电力科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学研究院</w:t>
            </w:r>
          </w:p>
          <w:p>
            <w:pPr>
              <w:autoSpaceDE w:val="0"/>
              <w:autoSpaceDN w:val="0"/>
              <w:adjustRightInd w:val="0"/>
              <w:jc w:val="center"/>
              <w:rPr>
                <w:rFonts w:hint="eastAsia" w:asciiTheme="minorEastAsia" w:hAnsiTheme="minorEastAsia" w:eastAsiaTheme="minorEastAsia" w:cstheme="minorEastAsia"/>
                <w:sz w:val="20"/>
                <w:szCs w:val="20"/>
              </w:rPr>
            </w:pPr>
          </w:p>
        </w:tc>
        <w:tc>
          <w:tcPr>
            <w:tcW w:w="1529" w:type="pct"/>
            <w:shd w:val="clear" w:color="auto" w:fill="auto"/>
            <w:vAlign w:val="center"/>
          </w:tcPr>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龚金龙、宋琦华、王一帆、王斯琪、詹洪炎、胡文堂、雷民、张军、万鑫、孙爱强、范俊、童跃升、韩军令、贺友杰、汪泉</w:t>
            </w:r>
          </w:p>
          <w:p>
            <w:pPr>
              <w:autoSpaceDE w:val="0"/>
              <w:autoSpaceDN w:val="0"/>
              <w:adjustRightInd w:val="0"/>
              <w:jc w:val="both"/>
              <w:rPr>
                <w:rFonts w:hint="eastAsia" w:asciiTheme="minorEastAsia" w:hAnsiTheme="minorEastAsia" w:eastAsiaTheme="minorEastAsia" w:cs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shd w:val="clear" w:color="auto" w:fill="auto"/>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一种UHF在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线监测系统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灵敏度在线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校核装置及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其校核方法</w:t>
            </w:r>
            <w:r>
              <w:rPr>
                <w:rFonts w:hint="eastAsia" w:asciiTheme="minorEastAsia" w:hAnsiTheme="minorEastAsia" w:eastAsiaTheme="minorEastAsia" w:cstheme="minorEastAsia"/>
                <w:color w:val="000000"/>
                <w:kern w:val="0"/>
                <w:sz w:val="20"/>
                <w:szCs w:val="20"/>
                <w:lang w:val="en-US" w:eastAsia="zh-CN" w:bidi="ar"/>
              </w:rPr>
              <w:t xml:space="preserve"> </w:t>
            </w:r>
          </w:p>
          <w:p>
            <w:pPr>
              <w:jc w:val="center"/>
              <w:rPr>
                <w:rFonts w:hint="eastAsia" w:asciiTheme="minorEastAsia" w:hAnsiTheme="minorEastAsia" w:eastAsiaTheme="minorEastAsia" w:cstheme="minorEastAsia"/>
                <w:color w:val="000000" w:themeColor="text1"/>
                <w:sz w:val="20"/>
                <w:szCs w:val="20"/>
              </w:rPr>
            </w:pP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ZL201710361044 .0 </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000000"/>
                <w:kern w:val="0"/>
                <w:sz w:val="20"/>
                <w:szCs w:val="20"/>
                <w:lang w:val="en-US" w:eastAsia="zh-CN" w:bidi="ar"/>
              </w:rPr>
              <w:t>2</w:t>
            </w:r>
            <w:r>
              <w:rPr>
                <w:rFonts w:hint="eastAsia" w:asciiTheme="minorEastAsia" w:hAnsiTheme="minorEastAsia" w:eastAsiaTheme="minorEastAsia" w:cstheme="minorEastAsia"/>
                <w:sz w:val="20"/>
                <w:szCs w:val="20"/>
                <w:lang w:val="en-US" w:eastAsia="zh-CN"/>
              </w:rPr>
              <w:t>0</w:t>
            </w:r>
            <w:r>
              <w:rPr>
                <w:rFonts w:hint="eastAsia" w:asciiTheme="minorEastAsia" w:hAnsiTheme="minorEastAsia" w:eastAsiaTheme="minorEastAsia" w:cstheme="minorEastAsia"/>
                <w:sz w:val="20"/>
                <w:szCs w:val="20"/>
                <w:lang w:val="en-US" w:eastAsia="zh-CN"/>
              </w:rPr>
              <w:t xml:space="preserve">20-03-03 </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国网浙江省电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力有限公司电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力科学研究院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，北京华电智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成电气设备有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限公司 </w:t>
            </w:r>
          </w:p>
          <w:p>
            <w:pPr>
              <w:autoSpaceDE w:val="0"/>
              <w:autoSpaceDN w:val="0"/>
              <w:adjustRightInd w:val="0"/>
              <w:jc w:val="center"/>
              <w:rPr>
                <w:rFonts w:hint="eastAsia" w:asciiTheme="minorEastAsia" w:hAnsiTheme="minorEastAsia" w:eastAsiaTheme="minorEastAsia" w:cstheme="minorEastAsia"/>
                <w:sz w:val="20"/>
                <w:szCs w:val="20"/>
                <w:lang w:val="en-US" w:eastAsia="zh-CN"/>
              </w:rPr>
            </w:pPr>
          </w:p>
        </w:tc>
        <w:tc>
          <w:tcPr>
            <w:tcW w:w="1529" w:type="pct"/>
            <w:shd w:val="clear" w:color="auto" w:fill="auto"/>
            <w:vAlign w:val="center"/>
          </w:tcPr>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王异凡、龚金龙、宋琦华、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王一帆、唐志国、王倩、邱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凯、 陈建奇、张海波、宋宝磊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一种局部放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电特高频检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测中的干扰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抑制方法及 </w:t>
            </w:r>
          </w:p>
          <w:p>
            <w:pPr>
              <w:autoSpaceDE w:val="0"/>
              <w:autoSpaceDN w:val="0"/>
              <w:adjustRightInd w:val="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装置</w:t>
            </w:r>
          </w:p>
          <w:p>
            <w:pPr>
              <w:jc w:val="center"/>
              <w:rPr>
                <w:rFonts w:hint="eastAsia" w:asciiTheme="minorEastAsia" w:hAnsiTheme="minorEastAsia" w:eastAsiaTheme="minorEastAsia" w:cstheme="minorEastAsia"/>
                <w:color w:val="000000" w:themeColor="text1"/>
                <w:sz w:val="20"/>
                <w:szCs w:val="20"/>
              </w:rPr>
            </w:pP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ZL201510093744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.7 </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2018-11-20</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北京华电智成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电气设备有限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公司 </w:t>
            </w:r>
          </w:p>
          <w:p>
            <w:pPr>
              <w:jc w:val="center"/>
              <w:rPr>
                <w:rFonts w:hint="eastAsia" w:asciiTheme="minorEastAsia" w:hAnsiTheme="minorEastAsia" w:eastAsiaTheme="minorEastAsia" w:cstheme="minorEastAsia"/>
                <w:color w:val="000000" w:themeColor="text1"/>
                <w:sz w:val="20"/>
                <w:szCs w:val="20"/>
              </w:rPr>
            </w:pPr>
          </w:p>
        </w:tc>
        <w:tc>
          <w:tcPr>
            <w:tcW w:w="1529"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唐志国 </w:t>
            </w:r>
          </w:p>
          <w:p>
            <w:pPr>
              <w:jc w:val="center"/>
              <w:rPr>
                <w:rFonts w:hint="eastAsia" w:asciiTheme="minorEastAsia" w:hAnsiTheme="minorEastAsia" w:eastAsiaTheme="minorEastAsia" w:cs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shd w:val="clear" w:color="auto" w:fill="auto"/>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一种基于混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沌退火小波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硬阈值法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XLPE电缆局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部放电消噪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方法</w:t>
            </w:r>
          </w:p>
        </w:tc>
        <w:tc>
          <w:tcPr>
            <w:tcW w:w="249" w:type="pct"/>
            <w:shd w:val="clear" w:color="auto" w:fill="auto"/>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ZL201510022905.3 </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2017-08-25 </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lang w:eastAsia="zh-CN"/>
              </w:rPr>
            </w:pPr>
            <w:r>
              <w:rPr>
                <w:rFonts w:hint="eastAsia" w:asciiTheme="minorEastAsia" w:hAnsiTheme="minorEastAsia" w:eastAsiaTheme="minorEastAsia" w:cstheme="minorEastAsia"/>
                <w:color w:val="000000" w:themeColor="text1"/>
                <w:sz w:val="20"/>
                <w:szCs w:val="20"/>
                <w:lang w:eastAsia="zh-CN"/>
              </w:rPr>
              <w:t>上海交通大学</w:t>
            </w:r>
          </w:p>
        </w:tc>
        <w:tc>
          <w:tcPr>
            <w:tcW w:w="1529"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林秀钦、张伟忠、王俊波、覃浩、张慧、陈孝信、许永鹏、钱勇、盛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戈皞、江秀臣 </w:t>
            </w:r>
          </w:p>
          <w:p>
            <w:pPr>
              <w:jc w:val="center"/>
              <w:rPr>
                <w:rFonts w:hint="eastAsia" w:asciiTheme="minorEastAsia" w:hAnsiTheme="minorEastAsia" w:eastAsiaTheme="minorEastAsia" w:cs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基于GPS同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步授时的 XLPE电缆局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部放电定位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方法</w:t>
            </w: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ZL201410052474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.0 </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2016-08-17 </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上海交通大学 </w:t>
            </w:r>
          </w:p>
          <w:p>
            <w:pPr>
              <w:jc w:val="center"/>
              <w:rPr>
                <w:rFonts w:hint="eastAsia" w:asciiTheme="minorEastAsia" w:hAnsiTheme="minorEastAsia" w:eastAsiaTheme="minorEastAsia" w:cstheme="minorEastAsia"/>
                <w:color w:val="000000" w:themeColor="text1"/>
                <w:sz w:val="20"/>
                <w:szCs w:val="20"/>
              </w:rPr>
            </w:pPr>
          </w:p>
        </w:tc>
        <w:tc>
          <w:tcPr>
            <w:tcW w:w="1529"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宋辉、盛戈皞、钱勇、代杰杰、江秀臣</w:t>
            </w:r>
          </w:p>
          <w:p>
            <w:pPr>
              <w:jc w:val="center"/>
              <w:rPr>
                <w:rFonts w:hint="eastAsia" w:asciiTheme="minorEastAsia" w:hAnsiTheme="minorEastAsia" w:eastAsiaTheme="minorEastAsia" w:cs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一种空域噪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声合成同步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联合降噪方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法</w:t>
            </w:r>
          </w:p>
          <w:p>
            <w:pPr>
              <w:jc w:val="center"/>
              <w:rPr>
                <w:rFonts w:hint="eastAsia" w:asciiTheme="minorEastAsia" w:hAnsiTheme="minorEastAsia" w:eastAsiaTheme="minorEastAsia" w:cstheme="minorEastAsia"/>
                <w:color w:val="000000" w:themeColor="text1"/>
                <w:sz w:val="20"/>
                <w:szCs w:val="20"/>
              </w:rPr>
            </w:pP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ZL201710913818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.6</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2019-12-13</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北京华电智成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电气设备有限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公司 </w:t>
            </w:r>
          </w:p>
          <w:p>
            <w:pPr>
              <w:jc w:val="center"/>
              <w:rPr>
                <w:rFonts w:hint="eastAsia" w:asciiTheme="minorEastAsia" w:hAnsiTheme="minorEastAsia" w:eastAsiaTheme="minorEastAsia" w:cstheme="minorEastAsia"/>
                <w:color w:val="000000" w:themeColor="text1"/>
                <w:sz w:val="20"/>
                <w:szCs w:val="20"/>
              </w:rPr>
            </w:pPr>
          </w:p>
        </w:tc>
        <w:tc>
          <w:tcPr>
            <w:tcW w:w="1529"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唐志国、唐铭泽、张连根、 陶亦然 </w:t>
            </w:r>
          </w:p>
          <w:p>
            <w:pPr>
              <w:jc w:val="center"/>
              <w:rPr>
                <w:rFonts w:hint="eastAsia" w:asciiTheme="minorEastAsia" w:hAnsiTheme="minorEastAsia" w:eastAsiaTheme="minorEastAsia" w:cs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电力设备局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部放电故障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的识别方法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、装置及系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统 </w:t>
            </w: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ZL201710141963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.7</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2019-08-20</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华北电力大学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，北京华电智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成电气设备有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限公司 </w:t>
            </w:r>
          </w:p>
        </w:tc>
        <w:tc>
          <w:tcPr>
            <w:tcW w:w="1529"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唐志国、陶亦然、王竹晓、 唐铭泽、张连根、丘凯、王 倩。 </w:t>
            </w:r>
          </w:p>
          <w:p>
            <w:pPr>
              <w:jc w:val="center"/>
              <w:rPr>
                <w:rFonts w:hint="eastAsia" w:asciiTheme="minorEastAsia" w:hAnsiTheme="minorEastAsia" w:eastAsiaTheme="minorEastAsia" w:cs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一种容性设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备电气运行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模拟装置 </w:t>
            </w: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ZL201410720995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.9 </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2018-01-02 </w:t>
            </w:r>
          </w:p>
          <w:p>
            <w:pPr>
              <w:jc w:val="center"/>
              <w:rPr>
                <w:rFonts w:hint="eastAsia" w:asciiTheme="minorEastAsia" w:hAnsiTheme="minorEastAsia" w:eastAsiaTheme="minorEastAsia" w:cstheme="minorEastAsia"/>
                <w:color w:val="000000" w:themeColor="text1"/>
                <w:sz w:val="20"/>
                <w:szCs w:val="20"/>
              </w:rPr>
            </w:pPr>
          </w:p>
        </w:tc>
        <w:tc>
          <w:tcPr>
            <w:tcW w:w="997"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国家电网公司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，国网浙江省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电力公司电力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科学研究院</w:t>
            </w:r>
          </w:p>
        </w:tc>
        <w:tc>
          <w:tcPr>
            <w:tcW w:w="1529" w:type="pct"/>
            <w:shd w:val="clear" w:color="auto" w:fill="auto"/>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龚金龙，詹洪炎，孙爱强，范俊，万鑫，丁建军 </w:t>
            </w:r>
          </w:p>
          <w:p>
            <w:pPr>
              <w:jc w:val="center"/>
              <w:rPr>
                <w:rFonts w:hint="eastAsia" w:asciiTheme="minorEastAsia" w:hAnsiTheme="minorEastAsia" w:eastAsiaTheme="minorEastAsia" w:cstheme="minorEastAsia"/>
                <w:color w:val="000000" w:themeColor="text1"/>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一种高频噪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声合成同步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共模降噪方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法 </w:t>
            </w: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ZL201710913690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.3 </w:t>
            </w:r>
          </w:p>
          <w:p>
            <w:pPr>
              <w:jc w:val="center"/>
              <w:rPr>
                <w:rFonts w:hint="eastAsia" w:asciiTheme="minorEastAsia" w:hAnsiTheme="minorEastAsia" w:eastAsiaTheme="minorEastAsia" w:cstheme="minorEastAsia"/>
                <w:color w:val="000000" w:themeColor="text1"/>
                <w:sz w:val="20"/>
                <w:szCs w:val="20"/>
              </w:rPr>
            </w:pPr>
          </w:p>
        </w:tc>
        <w:tc>
          <w:tcPr>
            <w:tcW w:w="416"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2019-12-13</w:t>
            </w:r>
          </w:p>
        </w:tc>
        <w:tc>
          <w:tcPr>
            <w:tcW w:w="997"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北京华电智成 </w:t>
            </w:r>
          </w:p>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电气设备有限 </w:t>
            </w:r>
          </w:p>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公司 </w:t>
            </w:r>
          </w:p>
        </w:tc>
        <w:tc>
          <w:tcPr>
            <w:tcW w:w="1529"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唐志国、王倩、张海波、唐铭泽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发明专利</w:t>
            </w:r>
          </w:p>
        </w:tc>
        <w:tc>
          <w:tcPr>
            <w:tcW w:w="915"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lang w:eastAsia="zh-CN"/>
              </w:rPr>
            </w:pPr>
            <w:r>
              <w:rPr>
                <w:rFonts w:hint="eastAsia" w:asciiTheme="minorEastAsia" w:hAnsiTheme="minorEastAsia" w:eastAsiaTheme="minorEastAsia" w:cstheme="minorEastAsia"/>
                <w:color w:val="000000" w:themeColor="text1"/>
                <w:sz w:val="20"/>
                <w:szCs w:val="20"/>
                <w:lang w:eastAsia="zh-CN"/>
              </w:rPr>
              <w:t>局部放电特高频检测装置的标定系统和标定方法</w:t>
            </w:r>
          </w:p>
        </w:tc>
        <w:tc>
          <w:tcPr>
            <w:tcW w:w="24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rPr>
            </w:pPr>
            <w:r>
              <w:rPr>
                <w:rFonts w:hint="eastAsia" w:asciiTheme="minorEastAsia" w:hAnsiTheme="minorEastAsia" w:eastAsiaTheme="minorEastAsia" w:cstheme="minorEastAsia"/>
                <w:color w:val="000000" w:themeColor="text1"/>
                <w:sz w:val="20"/>
                <w:szCs w:val="20"/>
              </w:rPr>
              <w:t>中国</w:t>
            </w:r>
          </w:p>
        </w:tc>
        <w:tc>
          <w:tcPr>
            <w:tcW w:w="498"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lang w:val="en-US" w:eastAsia="zh-CN"/>
              </w:rPr>
            </w:pPr>
            <w:r>
              <w:rPr>
                <w:rFonts w:hint="eastAsia" w:asciiTheme="minorEastAsia" w:hAnsiTheme="minorEastAsia" w:eastAsiaTheme="minorEastAsia" w:cstheme="minorEastAsia"/>
                <w:color w:val="000000" w:themeColor="text1"/>
                <w:sz w:val="20"/>
                <w:szCs w:val="20"/>
                <w:lang w:val="en-US" w:eastAsia="zh-CN"/>
              </w:rPr>
              <w:t>ZL201310091314.2</w:t>
            </w:r>
          </w:p>
        </w:tc>
        <w:tc>
          <w:tcPr>
            <w:tcW w:w="416"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lang w:val="en-US" w:eastAsia="zh-CN"/>
              </w:rPr>
            </w:pPr>
            <w:r>
              <w:rPr>
                <w:rFonts w:hint="eastAsia" w:asciiTheme="minorEastAsia" w:hAnsiTheme="minorEastAsia" w:eastAsiaTheme="minorEastAsia" w:cstheme="minorEastAsia"/>
                <w:color w:val="000000" w:themeColor="text1"/>
                <w:sz w:val="20"/>
                <w:szCs w:val="20"/>
              </w:rPr>
              <w:t>201</w:t>
            </w:r>
            <w:r>
              <w:rPr>
                <w:rFonts w:hint="eastAsia" w:asciiTheme="minorEastAsia" w:hAnsiTheme="minorEastAsia" w:eastAsiaTheme="minorEastAsia" w:cstheme="minorEastAsia"/>
                <w:color w:val="000000" w:themeColor="text1"/>
                <w:sz w:val="20"/>
                <w:szCs w:val="20"/>
                <w:lang w:val="en-US" w:eastAsia="zh-CN"/>
              </w:rPr>
              <w:t>5</w:t>
            </w:r>
            <w:r>
              <w:rPr>
                <w:rFonts w:hint="eastAsia" w:asciiTheme="minorEastAsia" w:hAnsiTheme="minorEastAsia" w:eastAsiaTheme="minorEastAsia" w:cstheme="minorEastAsia"/>
                <w:color w:val="000000" w:themeColor="text1"/>
                <w:sz w:val="20"/>
                <w:szCs w:val="20"/>
              </w:rPr>
              <w:t>-</w:t>
            </w:r>
            <w:r>
              <w:rPr>
                <w:rFonts w:hint="eastAsia" w:asciiTheme="minorEastAsia" w:hAnsiTheme="minorEastAsia" w:eastAsiaTheme="minorEastAsia" w:cstheme="minorEastAsia"/>
                <w:color w:val="000000" w:themeColor="text1"/>
                <w:sz w:val="20"/>
                <w:szCs w:val="20"/>
                <w:lang w:val="en-US" w:eastAsia="zh-CN"/>
              </w:rPr>
              <w:t>08</w:t>
            </w:r>
            <w:r>
              <w:rPr>
                <w:rFonts w:hint="eastAsia" w:asciiTheme="minorEastAsia" w:hAnsiTheme="minorEastAsia" w:eastAsiaTheme="minorEastAsia" w:cstheme="minorEastAsia"/>
                <w:color w:val="000000" w:themeColor="text1"/>
                <w:sz w:val="20"/>
                <w:szCs w:val="20"/>
              </w:rPr>
              <w:t>-</w:t>
            </w:r>
            <w:r>
              <w:rPr>
                <w:rFonts w:hint="eastAsia" w:asciiTheme="minorEastAsia" w:hAnsiTheme="minorEastAsia" w:eastAsiaTheme="minorEastAsia" w:cstheme="minorEastAsia"/>
                <w:color w:val="000000" w:themeColor="text1"/>
                <w:sz w:val="20"/>
                <w:szCs w:val="20"/>
                <w:lang w:val="en-US" w:eastAsia="zh-CN"/>
              </w:rPr>
              <w:t>12</w:t>
            </w:r>
          </w:p>
        </w:tc>
        <w:tc>
          <w:tcPr>
            <w:tcW w:w="997"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lang w:val="en-US" w:eastAsia="zh-CN"/>
              </w:rPr>
            </w:pPr>
            <w:r>
              <w:rPr>
                <w:rFonts w:hint="eastAsia" w:asciiTheme="minorEastAsia" w:hAnsiTheme="minorEastAsia" w:eastAsiaTheme="minorEastAsia" w:cstheme="minorEastAsia"/>
                <w:color w:val="000000" w:themeColor="text1"/>
                <w:sz w:val="20"/>
                <w:szCs w:val="20"/>
                <w:lang w:val="en-US" w:eastAsia="zh-CN"/>
              </w:rPr>
              <w:t>华北电力大学</w:t>
            </w:r>
          </w:p>
        </w:tc>
        <w:tc>
          <w:tcPr>
            <w:tcW w:w="1529" w:type="pct"/>
            <w:shd w:val="clear" w:color="auto" w:fill="auto"/>
            <w:vAlign w:val="center"/>
          </w:tcPr>
          <w:p>
            <w:pPr>
              <w:jc w:val="center"/>
              <w:rPr>
                <w:rFonts w:hint="eastAsia" w:asciiTheme="minorEastAsia" w:hAnsiTheme="minorEastAsia" w:eastAsiaTheme="minorEastAsia" w:cstheme="minorEastAsia"/>
                <w:color w:val="000000" w:themeColor="text1"/>
                <w:sz w:val="20"/>
                <w:szCs w:val="20"/>
                <w:lang w:eastAsia="zh-CN"/>
              </w:rPr>
            </w:pPr>
            <w:r>
              <w:rPr>
                <w:rFonts w:hint="eastAsia" w:asciiTheme="minorEastAsia" w:hAnsiTheme="minorEastAsia" w:eastAsiaTheme="minorEastAsia" w:cstheme="minorEastAsia"/>
                <w:color w:val="000000" w:themeColor="text1"/>
                <w:sz w:val="20"/>
                <w:szCs w:val="20"/>
                <w:lang w:eastAsia="zh-CN"/>
              </w:rPr>
              <w:t>唐志国、李成榕、许鹤林、张连根、卢启付</w:t>
            </w:r>
          </w:p>
        </w:tc>
      </w:tr>
    </w:tbl>
    <w:p/>
    <w:p>
      <w:r>
        <w:rPr>
          <w:rFonts w:hint="eastAsia"/>
        </w:rPr>
        <w:t>4、代表性论文专著目录</w:t>
      </w:r>
    </w:p>
    <w:p/>
    <w:tbl>
      <w:tblPr>
        <w:tblStyle w:val="6"/>
        <w:tblW w:w="83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1785"/>
        <w:gridCol w:w="3165"/>
        <w:gridCol w:w="1395"/>
        <w:gridCol w:w="66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lang w:eastAsia="zh-CN"/>
              </w:rPr>
            </w:pPr>
            <w:r>
              <w:rPr>
                <w:rFonts w:hint="eastAsia" w:asciiTheme="minorEastAsia" w:hAnsiTheme="minorEastAsia" w:eastAsiaTheme="minorEastAsia" w:cstheme="minorEastAsia"/>
                <w:kern w:val="0"/>
                <w:sz w:val="20"/>
                <w:szCs w:val="20"/>
                <w:lang w:eastAsia="zh-CN"/>
              </w:rPr>
              <w:t>序号</w:t>
            </w:r>
          </w:p>
        </w:tc>
        <w:tc>
          <w:tcPr>
            <w:tcW w:w="1785"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作者</w:t>
            </w:r>
          </w:p>
        </w:tc>
        <w:tc>
          <w:tcPr>
            <w:tcW w:w="3165" w:type="dxa"/>
            <w:vAlign w:val="center"/>
          </w:tcPr>
          <w:p>
            <w:pPr>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论文专著名称</w:t>
            </w:r>
          </w:p>
        </w:tc>
        <w:tc>
          <w:tcPr>
            <w:tcW w:w="1395"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刊名/出版社</w:t>
            </w:r>
          </w:p>
        </w:tc>
        <w:tc>
          <w:tcPr>
            <w:tcW w:w="660"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论文级别</w:t>
            </w:r>
          </w:p>
        </w:tc>
        <w:tc>
          <w:tcPr>
            <w:tcW w:w="945"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1</w:t>
            </w:r>
          </w:p>
        </w:tc>
        <w:tc>
          <w:tcPr>
            <w:tcW w:w="1785" w:type="dxa"/>
            <w:vAlign w:val="center"/>
          </w:tcPr>
          <w:p>
            <w:pPr>
              <w:autoSpaceDE w:val="0"/>
              <w:autoSpaceDN w:val="0"/>
              <w:adjustRightInd w:val="0"/>
              <w:jc w:val="both"/>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王异凡，龚金龙，杨青，黄辉</w:t>
            </w:r>
          </w:p>
        </w:tc>
        <w:tc>
          <w:tcPr>
            <w:tcW w:w="3165" w:type="dxa"/>
            <w:vAlign w:val="center"/>
          </w:tcPr>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A novel impedance adapter for the time‐domain electromagnetic pulse </w:t>
            </w:r>
          </w:p>
          <w:p>
            <w:pPr>
              <w:autoSpaceDE w:val="0"/>
              <w:autoSpaceDN w:val="0"/>
              <w:adjustRightInd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standard field generation setup</w:t>
            </w:r>
          </w:p>
        </w:tc>
        <w:tc>
          <w:tcPr>
            <w:tcW w:w="1395" w:type="dxa"/>
            <w:vAlign w:val="center"/>
          </w:tcPr>
          <w:p>
            <w:pPr>
              <w:keepNext w:val="0"/>
              <w:keepLines w:val="0"/>
              <w:widowControl/>
              <w:suppressLineNumbers w:val="0"/>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Microwave and Optical Technology Leters</w:t>
            </w:r>
          </w:p>
          <w:p>
            <w:pPr>
              <w:autoSpaceDE w:val="0"/>
              <w:autoSpaceDN w:val="0"/>
              <w:adjustRightInd w:val="0"/>
              <w:jc w:val="center"/>
              <w:rPr>
                <w:rFonts w:hint="eastAsia" w:asciiTheme="minorEastAsia" w:hAnsiTheme="minorEastAsia" w:eastAsiaTheme="minorEastAsia" w:cstheme="minorEastAsia"/>
                <w:sz w:val="20"/>
                <w:szCs w:val="20"/>
              </w:rPr>
            </w:pPr>
          </w:p>
        </w:tc>
        <w:tc>
          <w:tcPr>
            <w:tcW w:w="660" w:type="dxa"/>
            <w:vAlign w:val="center"/>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SCI</w:t>
            </w:r>
          </w:p>
        </w:tc>
        <w:tc>
          <w:tcPr>
            <w:tcW w:w="945" w:type="dxa"/>
            <w:vAlign w:val="center"/>
          </w:tcPr>
          <w:p>
            <w:pPr>
              <w:autoSpaceDE w:val="0"/>
              <w:autoSpaceDN w:val="0"/>
              <w:adjustRightInd w:val="0"/>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2019-06-12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唐志国 ，蒋 佟佟 ，叶会 生 ，谢耀 恒 ，李 欣 ，周卫华</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变电站局放检测中的电磁 干扰统计特性</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高电压技术</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EI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2017-09-30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王异凡，杨青，龚金龙</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Field Measurement and  verification of UHF  calibration platform based  on GTEM cell, The Journal  of Engineering</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The Journal  of  Engineering</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SCI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2019-07-01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王异凡，龚金 龙，蒋建玲， 唐志国，王飞</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基于GTEM 的局部放电 UHF 标定的场强溯源研 究</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高压电器</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中文核心</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2019-03-01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王异凡，朱冠 霖，王兆强， 王尊，王一 帆，杨青，龚 金龙</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基于改进小波阈值的 GIS  局部放电在线监测白噪声 干扰抑制研究</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高压电器</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中文核心</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2019-02-08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6</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侯慧娟, 盛戈皞，江秀臣</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Robust Time Delay  Estimation Method for  Locating UHF Signals of  Partial Discharge in  Substation</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IEEE Trans  on Power  Delivery</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SCI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2013-12-10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7</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侯慧娟, 盛戈皞，江秀臣</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A Novel Algorithm for Separating Multiple PD Sources in Substation Based on Spectrum Reconstruction of UHF Signal</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IEEE Trans  on Power  Delivery</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SCI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2015-04-01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8</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侯慧娟, 盛戈皞，江秀臣</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Localization Algorithm for  the PD Source in  Substation Based on L?Shaped Antenna Array  Signal Processing</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IEEE Trans  on Power  Delivery</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SCI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2015-02-01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9</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宋辉，代杰杰，盛戈皞，罗林根，江秀臣</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Power Transformer  Operating State Prediction  Method Based on an LSTM  Network</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Energies</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SCI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2018-04-01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4" w:type="dxa"/>
          </w:tcPr>
          <w:p>
            <w:pPr>
              <w:autoSpaceDE w:val="0"/>
              <w:autoSpaceDN w:val="0"/>
              <w:adjustRightInd w:val="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10</w:t>
            </w:r>
          </w:p>
        </w:tc>
        <w:tc>
          <w:tcPr>
            <w:tcW w:w="178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周楠， 罗林根, 盛戈皞，江秀臣</w:t>
            </w:r>
          </w:p>
        </w:tc>
        <w:tc>
          <w:tcPr>
            <w:tcW w:w="316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Error Correction Method  based on Multiple Neural  Networks for UHF Partial  Discharge Location</w:t>
            </w:r>
          </w:p>
        </w:tc>
        <w:tc>
          <w:tcPr>
            <w:tcW w:w="139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IEEE  Transactions  on Dielectrics  and Electrical  Insulation</w:t>
            </w:r>
          </w:p>
        </w:tc>
        <w:tc>
          <w:tcPr>
            <w:tcW w:w="660"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SCI</w:t>
            </w:r>
          </w:p>
        </w:tc>
        <w:tc>
          <w:tcPr>
            <w:tcW w:w="945" w:type="dxa"/>
          </w:tcPr>
          <w:p>
            <w:pPr>
              <w:autoSpaceDE w:val="0"/>
              <w:autoSpaceDN w:val="0"/>
              <w:adjustRightInd w:val="0"/>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2017-10-01</w:t>
            </w:r>
          </w:p>
        </w:tc>
      </w:tr>
    </w:tbl>
    <w:p/>
    <w:p/>
    <w:p>
      <w:r>
        <w:rPr>
          <w:rFonts w:hint="eastAsia"/>
        </w:rPr>
        <w:t>5、知情同意证明</w:t>
      </w:r>
    </w:p>
    <w:p>
      <w:r>
        <w:rPr>
          <w:rFonts w:hint="eastAsia"/>
        </w:rPr>
        <w:t>本项目中未列入项目主要完成单位或完成人的论文作者、知识产权发明人、权利人均已知晓并同意相关论文、知识产权发明为申报20</w:t>
      </w:r>
      <w:r>
        <w:rPr>
          <w:rFonts w:hint="eastAsia"/>
          <w:lang w:val="en-US" w:eastAsia="zh-CN"/>
        </w:rPr>
        <w:t>20</w:t>
      </w:r>
      <w:r>
        <w:rPr>
          <w:rFonts w:hint="eastAsia"/>
        </w:rPr>
        <w:t>年度浙江省</w:t>
      </w:r>
      <w:r>
        <w:rPr>
          <w:rFonts w:hint="eastAsia"/>
          <w:lang w:eastAsia="zh-CN"/>
        </w:rPr>
        <w:t>技术发明奖</w:t>
      </w:r>
      <w:r>
        <w:rPr>
          <w:rFonts w:hint="eastAsia"/>
        </w:rPr>
        <w:t>支撑材料。</w:t>
      </w:r>
    </w:p>
    <w:p/>
    <w:p>
      <w:r>
        <w:rPr>
          <w:rFonts w:hint="eastAsia"/>
        </w:rPr>
        <w:t>6、第三方评价证明（另附附件）</w:t>
      </w:r>
    </w:p>
    <w:p>
      <w:r>
        <w:rPr>
          <w:rFonts w:hint="eastAsia"/>
        </w:rPr>
        <w:t>见附件</w:t>
      </w:r>
    </w:p>
    <w:p/>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1A9B"/>
    <w:rsid w:val="00107A79"/>
    <w:rsid w:val="0013768E"/>
    <w:rsid w:val="001507DE"/>
    <w:rsid w:val="0017605E"/>
    <w:rsid w:val="00177BCC"/>
    <w:rsid w:val="00197D44"/>
    <w:rsid w:val="001A4228"/>
    <w:rsid w:val="001C29EB"/>
    <w:rsid w:val="002A7BA1"/>
    <w:rsid w:val="002C13BE"/>
    <w:rsid w:val="002C1873"/>
    <w:rsid w:val="00344B68"/>
    <w:rsid w:val="00470B84"/>
    <w:rsid w:val="00477B4A"/>
    <w:rsid w:val="00484E71"/>
    <w:rsid w:val="0048718D"/>
    <w:rsid w:val="004E3F17"/>
    <w:rsid w:val="005115D1"/>
    <w:rsid w:val="00521253"/>
    <w:rsid w:val="00543C1B"/>
    <w:rsid w:val="005570D0"/>
    <w:rsid w:val="005D6117"/>
    <w:rsid w:val="00646D05"/>
    <w:rsid w:val="006F275A"/>
    <w:rsid w:val="00760D11"/>
    <w:rsid w:val="007B2B26"/>
    <w:rsid w:val="007D019B"/>
    <w:rsid w:val="00802846"/>
    <w:rsid w:val="00873796"/>
    <w:rsid w:val="0090327E"/>
    <w:rsid w:val="00940793"/>
    <w:rsid w:val="00943DD4"/>
    <w:rsid w:val="009E4DD7"/>
    <w:rsid w:val="00A15342"/>
    <w:rsid w:val="00A9287E"/>
    <w:rsid w:val="00B71AB2"/>
    <w:rsid w:val="00C21694"/>
    <w:rsid w:val="00C932D7"/>
    <w:rsid w:val="00CC73DF"/>
    <w:rsid w:val="00D32D2F"/>
    <w:rsid w:val="00D77682"/>
    <w:rsid w:val="00DE218E"/>
    <w:rsid w:val="00E163F2"/>
    <w:rsid w:val="00E96D71"/>
    <w:rsid w:val="00EB1DB0"/>
    <w:rsid w:val="00F13383"/>
    <w:rsid w:val="00F26808"/>
    <w:rsid w:val="00FD579D"/>
    <w:rsid w:val="01220371"/>
    <w:rsid w:val="017E4AD7"/>
    <w:rsid w:val="031377A7"/>
    <w:rsid w:val="03B35016"/>
    <w:rsid w:val="03F562B2"/>
    <w:rsid w:val="05E30C97"/>
    <w:rsid w:val="08801290"/>
    <w:rsid w:val="09276AF8"/>
    <w:rsid w:val="095A498A"/>
    <w:rsid w:val="09EC479C"/>
    <w:rsid w:val="0A821228"/>
    <w:rsid w:val="0ABB596E"/>
    <w:rsid w:val="0DEC0812"/>
    <w:rsid w:val="0ECE281B"/>
    <w:rsid w:val="0EFD3B47"/>
    <w:rsid w:val="10D26044"/>
    <w:rsid w:val="125F4C7D"/>
    <w:rsid w:val="142015BD"/>
    <w:rsid w:val="150818DD"/>
    <w:rsid w:val="159A54E5"/>
    <w:rsid w:val="17F66883"/>
    <w:rsid w:val="19737762"/>
    <w:rsid w:val="19B96D0B"/>
    <w:rsid w:val="19F53DCC"/>
    <w:rsid w:val="1B9D327A"/>
    <w:rsid w:val="1C005C2B"/>
    <w:rsid w:val="1D5F6F1C"/>
    <w:rsid w:val="1F2C1D62"/>
    <w:rsid w:val="1F7F27CE"/>
    <w:rsid w:val="1FBC5D1C"/>
    <w:rsid w:val="20DB33F5"/>
    <w:rsid w:val="22025E67"/>
    <w:rsid w:val="23806378"/>
    <w:rsid w:val="24EE0D44"/>
    <w:rsid w:val="270B5F42"/>
    <w:rsid w:val="279941E5"/>
    <w:rsid w:val="27A87338"/>
    <w:rsid w:val="27A913D2"/>
    <w:rsid w:val="296E4D6D"/>
    <w:rsid w:val="2C3B5B20"/>
    <w:rsid w:val="2D771B62"/>
    <w:rsid w:val="2F9B6518"/>
    <w:rsid w:val="313F44D6"/>
    <w:rsid w:val="32D26D3C"/>
    <w:rsid w:val="33173890"/>
    <w:rsid w:val="33DA0F06"/>
    <w:rsid w:val="33FC4CDC"/>
    <w:rsid w:val="346845DA"/>
    <w:rsid w:val="34ED736C"/>
    <w:rsid w:val="369D42AC"/>
    <w:rsid w:val="379C2FBF"/>
    <w:rsid w:val="3ADC0B3F"/>
    <w:rsid w:val="3B2279F8"/>
    <w:rsid w:val="3B3D3513"/>
    <w:rsid w:val="3B897F67"/>
    <w:rsid w:val="3D7C28C6"/>
    <w:rsid w:val="3E7E548F"/>
    <w:rsid w:val="41866930"/>
    <w:rsid w:val="41DF741C"/>
    <w:rsid w:val="42581FB0"/>
    <w:rsid w:val="42A1284B"/>
    <w:rsid w:val="444B44B3"/>
    <w:rsid w:val="49FA34C7"/>
    <w:rsid w:val="4ADE0ECE"/>
    <w:rsid w:val="4D0F0ABF"/>
    <w:rsid w:val="4E9E4E77"/>
    <w:rsid w:val="4EE677EB"/>
    <w:rsid w:val="513D3650"/>
    <w:rsid w:val="518647B8"/>
    <w:rsid w:val="51924532"/>
    <w:rsid w:val="52B672C2"/>
    <w:rsid w:val="551103FB"/>
    <w:rsid w:val="5C7816D6"/>
    <w:rsid w:val="5CD940D8"/>
    <w:rsid w:val="5D0D38FF"/>
    <w:rsid w:val="60790F5F"/>
    <w:rsid w:val="60F57350"/>
    <w:rsid w:val="61290626"/>
    <w:rsid w:val="613F54BC"/>
    <w:rsid w:val="63B1021E"/>
    <w:rsid w:val="63BC318E"/>
    <w:rsid w:val="64D92C98"/>
    <w:rsid w:val="66C76086"/>
    <w:rsid w:val="6B600A00"/>
    <w:rsid w:val="6E336C04"/>
    <w:rsid w:val="6F100C96"/>
    <w:rsid w:val="7338360F"/>
    <w:rsid w:val="735C486A"/>
    <w:rsid w:val="7502589C"/>
    <w:rsid w:val="75E80780"/>
    <w:rsid w:val="778207B8"/>
    <w:rsid w:val="77DC5297"/>
    <w:rsid w:val="7A4649F7"/>
    <w:rsid w:val="7B3046A0"/>
    <w:rsid w:val="7B534C85"/>
    <w:rsid w:val="7D542CEF"/>
    <w:rsid w:val="7E3915A4"/>
    <w:rsid w:val="7E57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nhideWhenUsed/>
    <w:qFormat/>
    <w:uiPriority w:val="0"/>
    <w:pPr>
      <w:spacing w:line="360" w:lineRule="auto"/>
      <w:ind w:firstLine="480" w:firstLineChars="200"/>
    </w:pPr>
    <w:rPr>
      <w:rFonts w:hint="eastAsia" w:ascii="仿宋_GB2312" w:hAnsi="Times New Roman"/>
      <w:kern w:val="0"/>
      <w:sz w:val="24"/>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table" w:styleId="7">
    <w:name w:val="Table Grid"/>
    <w:basedOn w:val="6"/>
    <w:qFormat/>
    <w:uiPriority w:val="5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rFonts w:ascii="Calibri" w:hAnsi="Calibri" w:eastAsia="宋体" w:cs="Times New Roman"/>
      <w:sz w:val="18"/>
      <w:szCs w:val="18"/>
    </w:rPr>
  </w:style>
  <w:style w:type="character" w:customStyle="1" w:styleId="10">
    <w:name w:val="页脚 Char"/>
    <w:basedOn w:val="8"/>
    <w:link w:val="3"/>
    <w:qFormat/>
    <w:uiPriority w:val="99"/>
    <w:rPr>
      <w:rFonts w:ascii="Calibri" w:hAnsi="Calibri" w:eastAsia="宋体" w:cs="Times New Roman"/>
      <w:sz w:val="18"/>
      <w:szCs w:val="18"/>
    </w:rPr>
  </w:style>
  <w:style w:type="character" w:customStyle="1" w:styleId="11">
    <w:name w:val="纯文本 Char"/>
    <w:basedOn w:val="8"/>
    <w:link w:val="2"/>
    <w:qFormat/>
    <w:uiPriority w:val="0"/>
    <w:rPr>
      <w:rFonts w:hint="eastAsia" w:ascii="仿宋_GB2312" w:hAnsi="Times New Roman" w:eastAsia="仿宋_GB2312" w:cs="仿宋_GB2312"/>
      <w:sz w:val="24"/>
    </w:rPr>
  </w:style>
  <w:style w:type="character" w:customStyle="1" w:styleId="12">
    <w:name w:val="纯文本 Char1"/>
    <w:basedOn w:val="8"/>
    <w:qFormat/>
    <w:uiPriority w:val="0"/>
    <w:rPr>
      <w:rFonts w:hint="eastAsia" w:ascii="宋体" w:hAnsi="Courier New" w:eastAsia="宋体" w:cs="Courier New"/>
      <w:kern w:val="2"/>
      <w:sz w:val="21"/>
      <w:szCs w:val="21"/>
    </w:rPr>
  </w:style>
  <w:style w:type="character" w:customStyle="1" w:styleId="13">
    <w:name w:val="font11"/>
    <w:basedOn w:val="8"/>
    <w:qFormat/>
    <w:uiPriority w:val="0"/>
    <w:rPr>
      <w:rFonts w:hint="default" w:ascii="Times New Roman" w:hAnsi="Times New Roman" w:cs="Times New Roman"/>
      <w:color w:val="000000"/>
      <w:sz w:val="21"/>
      <w:szCs w:val="21"/>
      <w:u w:val="none"/>
    </w:rPr>
  </w:style>
  <w:style w:type="character" w:customStyle="1" w:styleId="14">
    <w:name w:val="font21"/>
    <w:basedOn w:val="8"/>
    <w:qFormat/>
    <w:uiPriority w:val="0"/>
    <w:rPr>
      <w:rFonts w:hint="eastAsia" w:ascii="宋体" w:hAnsi="宋体" w:eastAsia="宋体" w:cs="宋体"/>
      <w:color w:val="000000"/>
      <w:sz w:val="21"/>
      <w:szCs w:val="21"/>
      <w:u w:val="none"/>
    </w:rPr>
  </w:style>
  <w:style w:type="character" w:customStyle="1" w:styleId="15">
    <w:name w:val="ng-binding"/>
    <w:basedOn w:val="8"/>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1728</Words>
  <Characters>9851</Characters>
  <Lines>82</Lines>
  <Paragraphs>23</Paragraphs>
  <TotalTime>15</TotalTime>
  <ScaleCrop>false</ScaleCrop>
  <LinksUpToDate>false</LinksUpToDate>
  <CharactersWithSpaces>11556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2017-03-31T02:26:00Z</dcterms:created>
  <dc:creator>adminsys</dc:creator>
  <cp:lastModifiedBy>一盏茶</cp:lastModifiedBy>
  <dcterms:modified xsi:type="dcterms:W3CDTF">2020-09-13T03:19:53Z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