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Lines="100" w:line="560" w:lineRule="exact"/>
        <w:jc w:val="center"/>
        <w:rPr>
          <w:rFonts w:asciiTheme="minorEastAsia" w:hAnsiTheme="minorEastAsia"/>
          <w:b/>
          <w:sz w:val="44"/>
          <w:szCs w:val="44"/>
        </w:rPr>
      </w:pPr>
      <w:r>
        <w:rPr>
          <w:rFonts w:hint="eastAsia" w:asciiTheme="minorEastAsia" w:hAnsiTheme="minorEastAsia"/>
          <w:b/>
          <w:sz w:val="44"/>
          <w:szCs w:val="44"/>
        </w:rPr>
        <w:t>华北电力大学科研奖励清单</w:t>
      </w:r>
    </w:p>
    <w:p>
      <w:pPr>
        <w:snapToGrid w:val="0"/>
        <w:spacing w:beforeLines="100" w:afterLines="100" w:line="560" w:lineRule="exact"/>
        <w:rPr>
          <w:rFonts w:ascii="仿宋_GB2312" w:eastAsia="仿宋_GB2312" w:cs="FZXiaoBiaoSong-B05S" w:hAnsiTheme="minorEastAsia"/>
          <w:b/>
          <w:sz w:val="32"/>
          <w:szCs w:val="32"/>
        </w:rPr>
      </w:pPr>
      <w:r>
        <w:rPr>
          <w:rFonts w:hint="eastAsia" w:ascii="仿宋_GB2312" w:eastAsia="仿宋_GB2312" w:cs="FZXiaoBiaoSong-B05S" w:hAnsiTheme="minorEastAsia"/>
          <w:b/>
          <w:sz w:val="32"/>
          <w:szCs w:val="32"/>
        </w:rPr>
        <w:t>(一)国家级科研奖励</w:t>
      </w:r>
    </w:p>
    <w:p>
      <w:pPr>
        <w:pStyle w:val="18"/>
        <w:snapToGrid w:val="0"/>
        <w:spacing w:line="560" w:lineRule="exact"/>
        <w:ind w:firstLine="640"/>
        <w:rPr>
          <w:rFonts w:ascii="仿宋_GB2312" w:eastAsia="仿宋_GB2312" w:cs="FZXiaoBiaoSong-B05S" w:hAnsiTheme="minorEastAsia"/>
          <w:sz w:val="32"/>
          <w:szCs w:val="32"/>
        </w:rPr>
      </w:pPr>
      <w:r>
        <w:rPr>
          <w:rFonts w:hint="eastAsia" w:ascii="仿宋_GB2312" w:eastAsia="仿宋_GB2312" w:cs="FZXiaoBiaoSong-B05S" w:hAnsiTheme="minorEastAsia"/>
          <w:sz w:val="32"/>
          <w:szCs w:val="32"/>
        </w:rPr>
        <w:t>国家最高科学技术奖。</w:t>
      </w:r>
    </w:p>
    <w:p>
      <w:pPr>
        <w:pStyle w:val="18"/>
        <w:snapToGrid w:val="0"/>
        <w:spacing w:line="560" w:lineRule="exact"/>
        <w:ind w:firstLine="640"/>
        <w:rPr>
          <w:rFonts w:ascii="仿宋_GB2312" w:eastAsia="仿宋_GB2312" w:cs="FZXiaoBiaoSong-B05S" w:hAnsiTheme="minorEastAsia"/>
          <w:sz w:val="32"/>
          <w:szCs w:val="32"/>
        </w:rPr>
      </w:pPr>
      <w:r>
        <w:rPr>
          <w:rFonts w:hint="eastAsia" w:ascii="仿宋_GB2312" w:eastAsia="仿宋_GB2312" w:cs="FZXiaoBiaoSong-B05S" w:hAnsiTheme="minorEastAsia"/>
          <w:sz w:val="32"/>
          <w:szCs w:val="32"/>
        </w:rPr>
        <w:t>国家自然科学奖、国家技术发明奖、国家科学技术进步奖、国际科学技术合作奖。</w:t>
      </w:r>
    </w:p>
    <w:p>
      <w:pPr>
        <w:snapToGrid w:val="0"/>
        <w:spacing w:beforeLines="100" w:afterLines="100" w:line="560" w:lineRule="exact"/>
        <w:rPr>
          <w:rFonts w:ascii="仿宋_GB2312" w:eastAsia="仿宋_GB2312" w:hAnsiTheme="minorEastAsia"/>
          <w:b/>
          <w:sz w:val="32"/>
          <w:szCs w:val="32"/>
        </w:rPr>
      </w:pPr>
      <w:r>
        <w:rPr>
          <w:rFonts w:hint="eastAsia" w:ascii="仿宋_GB2312" w:eastAsia="仿宋_GB2312" w:cs="FZXiaoBiaoSong-B05S" w:hAnsiTheme="minorEastAsia"/>
          <w:b/>
          <w:sz w:val="32"/>
          <w:szCs w:val="32"/>
        </w:rPr>
        <w:t>（二）省级科研奖励</w:t>
      </w:r>
    </w:p>
    <w:tbl>
      <w:tblPr>
        <w:tblStyle w:val="15"/>
        <w:tblW w:w="8865"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0"/>
        <w:gridCol w:w="1275"/>
        <w:gridCol w:w="673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36" w:hRule="atLeast"/>
          <w:jc w:val="center"/>
        </w:trPr>
        <w:tc>
          <w:tcPr>
            <w:tcW w:w="860" w:type="dxa"/>
            <w:vAlign w:val="center"/>
          </w:tcPr>
          <w:p>
            <w:pPr>
              <w:pStyle w:val="17"/>
              <w:snapToGrid w:val="0"/>
              <w:jc w:val="center"/>
              <w:rPr>
                <w:rFonts w:ascii="仿宋_GB2312" w:eastAsia="仿宋_GB2312" w:cs="黑体"/>
                <w:b/>
                <w:sz w:val="28"/>
                <w:szCs w:val="32"/>
              </w:rPr>
            </w:pPr>
            <w:r>
              <w:rPr>
                <w:rFonts w:hint="eastAsia" w:ascii="仿宋_GB2312" w:eastAsia="仿宋_GB2312" w:cs="黑体"/>
                <w:b/>
                <w:sz w:val="28"/>
                <w:szCs w:val="32"/>
              </w:rPr>
              <w:t>序号</w:t>
            </w:r>
          </w:p>
        </w:tc>
        <w:tc>
          <w:tcPr>
            <w:tcW w:w="1275" w:type="dxa"/>
            <w:vAlign w:val="center"/>
          </w:tcPr>
          <w:p>
            <w:pPr>
              <w:pStyle w:val="17"/>
              <w:snapToGrid w:val="0"/>
              <w:jc w:val="center"/>
              <w:rPr>
                <w:rFonts w:ascii="仿宋_GB2312" w:eastAsia="仿宋_GB2312" w:cs="黑体"/>
                <w:b/>
                <w:sz w:val="28"/>
                <w:szCs w:val="32"/>
              </w:rPr>
            </w:pPr>
            <w:r>
              <w:rPr>
                <w:rFonts w:hint="eastAsia" w:ascii="仿宋_GB2312" w:eastAsia="仿宋_GB2312" w:cs="黑体"/>
                <w:b/>
                <w:sz w:val="28"/>
                <w:szCs w:val="32"/>
              </w:rPr>
              <w:t>地区</w:t>
            </w:r>
          </w:p>
        </w:tc>
        <w:tc>
          <w:tcPr>
            <w:tcW w:w="6730" w:type="dxa"/>
            <w:vAlign w:val="center"/>
          </w:tcPr>
          <w:p>
            <w:pPr>
              <w:pStyle w:val="17"/>
              <w:snapToGrid w:val="0"/>
              <w:jc w:val="center"/>
              <w:rPr>
                <w:rFonts w:ascii="仿宋_GB2312" w:eastAsia="仿宋_GB2312" w:cs="黑体"/>
                <w:b/>
                <w:sz w:val="28"/>
                <w:szCs w:val="32"/>
              </w:rPr>
            </w:pPr>
            <w:r>
              <w:rPr>
                <w:rFonts w:hint="eastAsia" w:ascii="仿宋_GB2312" w:eastAsia="仿宋_GB2312" w:cs="黑体"/>
                <w:b/>
                <w:sz w:val="28"/>
                <w:szCs w:val="32"/>
              </w:rPr>
              <w:t>科研奖励类别</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北京</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科学技术重大科技创新奖、科学技术奖、哲学社会科学优秀成果奖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1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天津</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科技重大成就奖、自然科学奖、技术发明奖、科学技术进步奖、国际科学技术合作奖、社会科学优秀成果奖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33"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3</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河北</w:t>
            </w:r>
          </w:p>
        </w:tc>
        <w:tc>
          <w:tcPr>
            <w:tcW w:w="6730" w:type="dxa"/>
            <w:vAlign w:val="center"/>
          </w:tcPr>
          <w:p>
            <w:pPr>
              <w:pStyle w:val="17"/>
              <w:snapToGrid w:val="0"/>
              <w:jc w:val="both"/>
              <w:rPr>
                <w:rFonts w:hint="eastAsia" w:ascii="仿宋_GB2312" w:eastAsia="仿宋_GB2312"/>
                <w:sz w:val="28"/>
                <w:szCs w:val="32"/>
                <w:lang w:val="en-US" w:eastAsia="zh-CN"/>
              </w:rPr>
            </w:pPr>
            <w:r>
              <w:rPr>
                <w:rFonts w:hint="eastAsia" w:ascii="仿宋_GB2312" w:eastAsia="仿宋_GB2312"/>
                <w:sz w:val="28"/>
                <w:szCs w:val="32"/>
              </w:rPr>
              <w:t>科学技术突出贡献奖、自然科学奖、技术发明奖、科学技术进步奖、国际科学技术合作奖、社会科学优秀成果奖</w:t>
            </w:r>
            <w:r>
              <w:rPr>
                <w:rFonts w:hint="eastAsia" w:ascii="仿宋_GB2312" w:eastAsia="仿宋_GB2312"/>
                <w:sz w:val="28"/>
                <w:szCs w:val="32"/>
                <w:lang w:val="en-US" w:eastAsia="zh-CN"/>
              </w:rPr>
              <w:t>、河北省社科基金项目优秀成果奖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1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4</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山西</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科学技术杰出贡献奖、自然科学奖、技术发明奖、科学技术进步奖、国际科学技术合作奖、社会科学研究优秀成果奖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33"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5</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内蒙古</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科学技术特别贡献奖、自然科学奖、科学技术进步奖、中青年科学技术创新奖、国际科学技术合作奖、哲学社会科学优秀成果奖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3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6</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辽宁</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科学技术功勋奖、自然科学奖、技术发明奖、科学技术进步奖、国际科学技术合作奖、哲学社会科学优秀成果奖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1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7</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吉林</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科学技术特殊贡献奖、自然科学奖、技术发明奖、科学技术进步奖、国际科学技术合作奖、社会科学优秀成果奖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33"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8</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黑龙江</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最高科学技术奖、自然科学奖、技术发明奖、科学技术进步奖、国际科学技术合作奖、社会科学优秀成果奖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47"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9</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上海</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科技功臣奖、青年科技杰出贡献奖、自然科学奖、技术发明奖、科学技术进步奖、国际科学技术合作奖、哲学社会科学优秀成果奖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3"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10</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江苏</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科学技术突出贡献奖、科学技术奖、哲学社会科学优秀成果奖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33"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11</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浙江</w:t>
            </w:r>
          </w:p>
        </w:tc>
        <w:tc>
          <w:tcPr>
            <w:tcW w:w="6730" w:type="dxa"/>
            <w:vAlign w:val="center"/>
          </w:tcPr>
          <w:p>
            <w:pPr>
              <w:pStyle w:val="17"/>
              <w:snapToGrid w:val="0"/>
              <w:jc w:val="both"/>
              <w:rPr>
                <w:rFonts w:ascii="仿宋_GB2312" w:hAnsi="Times New Roman" w:eastAsia="仿宋_GB2312"/>
                <w:sz w:val="28"/>
                <w:szCs w:val="32"/>
              </w:rPr>
            </w:pPr>
            <w:r>
              <w:rPr>
                <w:rFonts w:hint="eastAsia" w:ascii="仿宋_GB2312" w:eastAsia="仿宋_GB2312"/>
                <w:sz w:val="28"/>
                <w:szCs w:val="32"/>
              </w:rPr>
              <w:t>科学技术重大贡献奖、科学技术奖（</w:t>
            </w:r>
            <w:r>
              <w:rPr>
                <w:rFonts w:hint="eastAsia" w:ascii="仿宋_GB2312" w:hAnsi="Times New Roman" w:eastAsia="仿宋_GB2312" w:cs="Times New Roman"/>
                <w:sz w:val="28"/>
                <w:szCs w:val="32"/>
              </w:rPr>
              <w:t xml:space="preserve">2015 </w:t>
            </w:r>
            <w:r>
              <w:rPr>
                <w:rFonts w:hint="eastAsia" w:ascii="仿宋_GB2312" w:hAnsi="Times New Roman" w:eastAsia="仿宋_GB2312"/>
                <w:sz w:val="28"/>
                <w:szCs w:val="32"/>
              </w:rPr>
              <w:t>年后不再设此奖项）、自然科学奖、技术发明奖、科学技术进步奖、哲学社会科学优秀成果奖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1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12</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安徽</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重大科技成就奖、自然科学奖、科技进步奖、技术合作奖、社会科学优秀成果奖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933"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13</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福建</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科学技术重大贡献奖、自然科学奖、技术发明奖、科学技术进步奖、社会科学优秀成果奖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14</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江西</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科学技术特别贡献奖、自然科学奖、技术发明奖、科学技术进步奖、国际科学技术合作奖、社会科学优秀成果奖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15</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山东</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科学技术最高奖、自然科学奖、技术发明奖、科学技术进步奖、国际科学技术合作奖、社会科学优秀成果奖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16</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河南</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科学技术杰出贡献奖、科学技术进步奖、科学技术合作奖、社会科学优秀成果奖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17</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湖北</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科学技术突出贡献奖、自然科学奖、技术发明奖、科学技术进步奖、科学技术成果推广奖、国际科学技术合作奖、社会科学优秀成果奖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18</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湖南</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科学技术杰出贡献奖、自然科学奖、技术发明奖、科学技术进步奖、国际科学技术合作奖、哲学社会科学优秀成果奖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19</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广东</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科学技术突出贡献奖、科学技术奖、哲学社会科学优秀成果奖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20</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广西</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科学技术特别贡献奖、自然科学奖、技术发明奖、科学技术进步奖、社会科学优秀成果奖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21</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海南</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科学技术进步奖、科技成果转化奖、社会科学优秀成果奖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22</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四川</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科学技术杰出贡献奖、科学技术进步奖、哲学社会科学优秀成果奖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23</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重庆</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科技突出贡献奖、自然科学奖、技术发明奖、科学技术进步奖、企业技术创新奖、国际科技合作奖、社会科学优秀成果奖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24</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贵州</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最高科学技术奖、科学技术进步奖、科学技术成果转化奖、科学技术合作奖、哲学社会科学科研成果奖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25</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云南</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科学技术突出贡献奖、自然科学奖、技术发明奖、科学技术进步奖、科学技术合作奖、哲学社会科学优秀成果奖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26</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西藏</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科学技术奖、国际科学技术合作荣誉奖、哲学社会科学优秀成果奖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27</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陕西</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科学技术最高成就奖、科学技术奖、哲学社会科学优秀成果奖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28</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甘肃</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科技功臣奖、自然科学奖、技术发明奖、科技进步奖、哲学社会科学优秀成果奖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29</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宁夏</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科学技术杰出贡献奖、科学技术进步奖、社会科学优秀成果奖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5"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30</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青海</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科学技术重大贡献奖、科学技术进步奖、科学技术国际合作奖、哲学社会科学优秀成果奖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11" w:hRule="atLeast"/>
          <w:jc w:val="center"/>
        </w:trPr>
        <w:tc>
          <w:tcPr>
            <w:tcW w:w="860" w:type="dxa"/>
            <w:vAlign w:val="center"/>
          </w:tcPr>
          <w:p>
            <w:pPr>
              <w:pStyle w:val="17"/>
              <w:snapToGrid w:val="0"/>
              <w:jc w:val="center"/>
              <w:rPr>
                <w:rFonts w:ascii="仿宋_GB2312" w:hAnsi="Times New Roman" w:eastAsia="仿宋_GB2312" w:cs="Times New Roman"/>
                <w:sz w:val="28"/>
                <w:szCs w:val="32"/>
              </w:rPr>
            </w:pPr>
            <w:r>
              <w:rPr>
                <w:rFonts w:hint="eastAsia" w:ascii="仿宋_GB2312" w:hAnsi="Times New Roman" w:eastAsia="仿宋_GB2312" w:cs="Times New Roman"/>
                <w:sz w:val="28"/>
                <w:szCs w:val="32"/>
              </w:rPr>
              <w:t>31</w:t>
            </w:r>
          </w:p>
        </w:tc>
        <w:tc>
          <w:tcPr>
            <w:tcW w:w="1275" w:type="dxa"/>
            <w:vAlign w:val="center"/>
          </w:tcPr>
          <w:p>
            <w:pPr>
              <w:pStyle w:val="17"/>
              <w:snapToGrid w:val="0"/>
              <w:jc w:val="center"/>
              <w:rPr>
                <w:rFonts w:ascii="仿宋_GB2312" w:eastAsia="仿宋_GB2312"/>
                <w:sz w:val="28"/>
                <w:szCs w:val="32"/>
              </w:rPr>
            </w:pPr>
            <w:r>
              <w:rPr>
                <w:rFonts w:hint="eastAsia" w:ascii="仿宋_GB2312" w:eastAsia="仿宋_GB2312"/>
                <w:sz w:val="28"/>
                <w:szCs w:val="32"/>
              </w:rPr>
              <w:t>新疆</w:t>
            </w:r>
          </w:p>
        </w:tc>
        <w:tc>
          <w:tcPr>
            <w:tcW w:w="6730" w:type="dxa"/>
            <w:vAlign w:val="center"/>
          </w:tcPr>
          <w:p>
            <w:pPr>
              <w:pStyle w:val="17"/>
              <w:snapToGrid w:val="0"/>
              <w:jc w:val="both"/>
              <w:rPr>
                <w:rFonts w:ascii="仿宋_GB2312" w:eastAsia="仿宋_GB2312"/>
                <w:sz w:val="28"/>
                <w:szCs w:val="32"/>
              </w:rPr>
            </w:pPr>
            <w:r>
              <w:rPr>
                <w:rFonts w:hint="eastAsia" w:ascii="仿宋_GB2312" w:eastAsia="仿宋_GB2312"/>
                <w:sz w:val="28"/>
                <w:szCs w:val="32"/>
              </w:rPr>
              <w:t>突出贡献奖、科技进步奖、哲学社会科学优秀成果奖</w:t>
            </w:r>
          </w:p>
        </w:tc>
      </w:tr>
    </w:tbl>
    <w:p>
      <w:pPr>
        <w:snapToGrid w:val="0"/>
        <w:spacing w:beforeLines="100" w:afterLines="100" w:line="560" w:lineRule="exact"/>
        <w:rPr>
          <w:rFonts w:ascii="仿宋_GB2312" w:eastAsia="仿宋_GB2312"/>
          <w:b/>
          <w:sz w:val="32"/>
          <w:szCs w:val="32"/>
        </w:rPr>
      </w:pPr>
      <w:r>
        <w:rPr>
          <w:rFonts w:hint="eastAsia" w:ascii="仿宋_GB2312" w:eastAsia="仿宋_GB2312"/>
          <w:b/>
          <w:sz w:val="32"/>
          <w:szCs w:val="32"/>
        </w:rPr>
        <w:t>（三）省级相当科研奖励</w:t>
      </w:r>
    </w:p>
    <w:tbl>
      <w:tblPr>
        <w:tblStyle w:val="15"/>
        <w:tblW w:w="8835"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0"/>
        <w:gridCol w:w="2996"/>
        <w:gridCol w:w="497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65" w:hRule="atLeast"/>
          <w:jc w:val="center"/>
        </w:trPr>
        <w:tc>
          <w:tcPr>
            <w:tcW w:w="860" w:type="dxa"/>
            <w:vAlign w:val="center"/>
          </w:tcPr>
          <w:p>
            <w:pPr>
              <w:pStyle w:val="17"/>
              <w:snapToGrid w:val="0"/>
              <w:jc w:val="center"/>
              <w:rPr>
                <w:rFonts w:ascii="仿宋_GB2312" w:eastAsia="仿宋_GB2312" w:cs="黑体"/>
                <w:b/>
                <w:sz w:val="28"/>
                <w:szCs w:val="28"/>
              </w:rPr>
            </w:pPr>
            <w:r>
              <w:rPr>
                <w:rFonts w:hint="eastAsia" w:ascii="仿宋_GB2312" w:eastAsia="仿宋_GB2312" w:cs="黑体"/>
                <w:b/>
                <w:sz w:val="28"/>
                <w:szCs w:val="28"/>
              </w:rPr>
              <w:t>序号</w:t>
            </w:r>
          </w:p>
        </w:tc>
        <w:tc>
          <w:tcPr>
            <w:tcW w:w="2996" w:type="dxa"/>
            <w:vAlign w:val="center"/>
          </w:tcPr>
          <w:p>
            <w:pPr>
              <w:pStyle w:val="17"/>
              <w:snapToGrid w:val="0"/>
              <w:jc w:val="center"/>
              <w:rPr>
                <w:rFonts w:ascii="仿宋_GB2312" w:eastAsia="仿宋_GB2312" w:cs="黑体"/>
                <w:b/>
                <w:sz w:val="28"/>
                <w:szCs w:val="28"/>
              </w:rPr>
            </w:pPr>
            <w:r>
              <w:rPr>
                <w:rFonts w:hint="eastAsia" w:ascii="仿宋_GB2312" w:eastAsia="仿宋_GB2312" w:cs="黑体"/>
                <w:b/>
                <w:sz w:val="28"/>
                <w:szCs w:val="28"/>
              </w:rPr>
              <w:t>设奖单位</w:t>
            </w:r>
          </w:p>
        </w:tc>
        <w:tc>
          <w:tcPr>
            <w:tcW w:w="4979" w:type="dxa"/>
            <w:vAlign w:val="center"/>
          </w:tcPr>
          <w:p>
            <w:pPr>
              <w:pStyle w:val="17"/>
              <w:snapToGrid w:val="0"/>
              <w:jc w:val="center"/>
              <w:rPr>
                <w:rFonts w:ascii="仿宋_GB2312" w:eastAsia="仿宋_GB2312" w:cs="黑体"/>
                <w:b/>
                <w:sz w:val="28"/>
                <w:szCs w:val="28"/>
              </w:rPr>
            </w:pPr>
            <w:r>
              <w:rPr>
                <w:rFonts w:hint="eastAsia" w:ascii="仿宋_GB2312" w:eastAsia="仿宋_GB2312" w:cs="黑体"/>
                <w:b/>
                <w:sz w:val="28"/>
                <w:szCs w:val="28"/>
              </w:rPr>
              <w:t>科研奖励名称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w:t>
            </w:r>
          </w:p>
        </w:tc>
        <w:tc>
          <w:tcPr>
            <w:tcW w:w="2996" w:type="dxa"/>
            <w:vAlign w:val="center"/>
          </w:tcPr>
          <w:p>
            <w:pPr>
              <w:pStyle w:val="17"/>
              <w:snapToGrid w:val="0"/>
              <w:jc w:val="center"/>
              <w:rPr>
                <w:rFonts w:ascii="仿宋_GB2312" w:eastAsia="仿宋_GB2312"/>
                <w:sz w:val="28"/>
                <w:szCs w:val="28"/>
              </w:rPr>
            </w:pPr>
            <w:r>
              <w:rPr>
                <w:rFonts w:hint="eastAsia" w:ascii="仿宋_GB2312" w:eastAsia="仿宋_GB2312"/>
                <w:sz w:val="28"/>
                <w:szCs w:val="28"/>
              </w:rPr>
              <w:t>教育部</w:t>
            </w:r>
          </w:p>
        </w:tc>
        <w:tc>
          <w:tcPr>
            <w:tcW w:w="4979" w:type="dxa"/>
            <w:vAlign w:val="center"/>
          </w:tcPr>
          <w:p>
            <w:pPr>
              <w:pStyle w:val="17"/>
              <w:snapToGrid w:val="0"/>
              <w:jc w:val="both"/>
              <w:rPr>
                <w:rFonts w:ascii="仿宋_GB2312" w:eastAsia="仿宋_GB2312"/>
                <w:sz w:val="28"/>
                <w:szCs w:val="28"/>
              </w:rPr>
            </w:pPr>
            <w:r>
              <w:rPr>
                <w:rFonts w:hint="eastAsia" w:ascii="仿宋_GB2312" w:eastAsia="仿宋_GB2312" w:cs="宋体"/>
                <w:sz w:val="28"/>
                <w:szCs w:val="28"/>
              </w:rPr>
              <w:t>高等学校科学研究优秀成果奖（科学技术）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9" w:hRule="atLeast"/>
          <w:jc w:val="center"/>
        </w:trPr>
        <w:tc>
          <w:tcPr>
            <w:tcW w:w="860" w:type="dxa"/>
            <w:vAlign w:val="center"/>
          </w:tcPr>
          <w:p>
            <w:pPr>
              <w:pStyle w:val="17"/>
              <w:snapToGrid w:val="0"/>
              <w:jc w:val="center"/>
              <w:rPr>
                <w:rFonts w:ascii="仿宋_GB2312" w:hAnsi="Times New Roman" w:eastAsia="仿宋_GB2312" w:cs="Times New Roman"/>
                <w:color w:val="auto"/>
                <w:sz w:val="28"/>
                <w:szCs w:val="28"/>
              </w:rPr>
            </w:pPr>
            <w:r>
              <w:rPr>
                <w:rFonts w:hint="eastAsia" w:ascii="仿宋_GB2312" w:hAnsi="Times New Roman" w:eastAsia="仿宋_GB2312" w:cs="Times New Roman"/>
                <w:color w:val="auto"/>
                <w:sz w:val="28"/>
                <w:szCs w:val="28"/>
              </w:rPr>
              <w:t>2</w:t>
            </w:r>
          </w:p>
        </w:tc>
        <w:tc>
          <w:tcPr>
            <w:tcW w:w="2996" w:type="dxa"/>
            <w:vAlign w:val="center"/>
          </w:tcPr>
          <w:p>
            <w:pPr>
              <w:pStyle w:val="17"/>
              <w:snapToGrid w:val="0"/>
              <w:jc w:val="center"/>
              <w:rPr>
                <w:rFonts w:ascii="仿宋_GB2312" w:eastAsia="仿宋_GB2312"/>
                <w:color w:val="auto"/>
                <w:sz w:val="28"/>
                <w:szCs w:val="28"/>
              </w:rPr>
            </w:pPr>
            <w:r>
              <w:rPr>
                <w:rFonts w:hint="eastAsia" w:ascii="仿宋_GB2312" w:eastAsia="仿宋_GB2312"/>
                <w:color w:val="auto"/>
                <w:sz w:val="28"/>
                <w:szCs w:val="28"/>
              </w:rPr>
              <w:t>教育部</w:t>
            </w:r>
          </w:p>
        </w:tc>
        <w:tc>
          <w:tcPr>
            <w:tcW w:w="4979" w:type="dxa"/>
            <w:vAlign w:val="center"/>
          </w:tcPr>
          <w:p>
            <w:pPr>
              <w:pStyle w:val="17"/>
              <w:snapToGrid w:val="0"/>
              <w:jc w:val="both"/>
              <w:rPr>
                <w:rFonts w:ascii="仿宋_GB2312" w:eastAsia="仿宋_GB2312"/>
                <w:color w:val="auto"/>
                <w:sz w:val="28"/>
                <w:szCs w:val="28"/>
              </w:rPr>
            </w:pPr>
            <w:r>
              <w:rPr>
                <w:rFonts w:hint="eastAsia" w:ascii="仿宋_GB2312" w:eastAsia="仿宋_GB2312" w:cs="宋体"/>
                <w:color w:val="auto"/>
                <w:sz w:val="28"/>
                <w:szCs w:val="28"/>
              </w:rPr>
              <w:t>高等学校科学研究优秀成果奖（人文社科）</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w:t>
            </w:r>
          </w:p>
        </w:tc>
        <w:tc>
          <w:tcPr>
            <w:tcW w:w="2996" w:type="dxa"/>
            <w:vAlign w:val="center"/>
          </w:tcPr>
          <w:p>
            <w:pPr>
              <w:pStyle w:val="17"/>
              <w:snapToGrid w:val="0"/>
              <w:jc w:val="center"/>
              <w:rPr>
                <w:rFonts w:ascii="仿宋_GB2312" w:eastAsia="仿宋_GB2312"/>
                <w:sz w:val="28"/>
                <w:szCs w:val="28"/>
              </w:rPr>
            </w:pPr>
            <w:r>
              <w:rPr>
                <w:rFonts w:hint="eastAsia" w:ascii="仿宋_GB2312" w:eastAsia="仿宋_GB2312"/>
                <w:sz w:val="28"/>
                <w:szCs w:val="28"/>
              </w:rPr>
              <w:t>中国电机工程学会</w:t>
            </w:r>
          </w:p>
        </w:tc>
        <w:tc>
          <w:tcPr>
            <w:tcW w:w="4979" w:type="dxa"/>
            <w:vAlign w:val="center"/>
          </w:tcPr>
          <w:p>
            <w:pPr>
              <w:pStyle w:val="17"/>
              <w:snapToGrid w:val="0"/>
              <w:jc w:val="both"/>
              <w:rPr>
                <w:rFonts w:ascii="仿宋_GB2312" w:eastAsia="仿宋_GB2312" w:cs="宋体"/>
                <w:sz w:val="28"/>
                <w:szCs w:val="28"/>
              </w:rPr>
            </w:pPr>
            <w:r>
              <w:rPr>
                <w:rFonts w:hint="eastAsia" w:ascii="仿宋_GB2312" w:eastAsia="仿宋_GB2312" w:cs="宋体"/>
                <w:sz w:val="28"/>
                <w:szCs w:val="28"/>
              </w:rPr>
              <w:t>中国电力科学技术奖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4</w:t>
            </w:r>
          </w:p>
        </w:tc>
        <w:tc>
          <w:tcPr>
            <w:tcW w:w="2996" w:type="dxa"/>
            <w:vAlign w:val="center"/>
          </w:tcPr>
          <w:p>
            <w:pPr>
              <w:pStyle w:val="17"/>
              <w:snapToGrid w:val="0"/>
              <w:jc w:val="center"/>
              <w:rPr>
                <w:rFonts w:ascii="仿宋_GB2312" w:eastAsia="仿宋_GB2312" w:cs="宋体"/>
                <w:sz w:val="28"/>
                <w:szCs w:val="28"/>
              </w:rPr>
            </w:pPr>
            <w:r>
              <w:rPr>
                <w:rFonts w:hint="eastAsia" w:ascii="仿宋_GB2312" w:eastAsia="仿宋_GB2312" w:cs="宋体"/>
                <w:sz w:val="28"/>
                <w:szCs w:val="28"/>
              </w:rPr>
              <w:t>环境保护部</w:t>
            </w:r>
          </w:p>
        </w:tc>
        <w:tc>
          <w:tcPr>
            <w:tcW w:w="4979" w:type="dxa"/>
            <w:vAlign w:val="center"/>
          </w:tcPr>
          <w:p>
            <w:pPr>
              <w:pStyle w:val="17"/>
              <w:snapToGrid w:val="0"/>
              <w:jc w:val="both"/>
              <w:rPr>
                <w:rFonts w:ascii="仿宋_GB2312" w:eastAsia="仿宋_GB2312" w:cs="宋体"/>
                <w:sz w:val="28"/>
                <w:szCs w:val="28"/>
              </w:rPr>
            </w:pPr>
            <w:r>
              <w:rPr>
                <w:rFonts w:hint="eastAsia" w:ascii="仿宋_GB2312" w:eastAsia="仿宋_GB2312" w:cs="宋体"/>
                <w:sz w:val="28"/>
                <w:szCs w:val="28"/>
              </w:rPr>
              <w:t>环境保护科学技术奖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5</w:t>
            </w:r>
          </w:p>
        </w:tc>
        <w:tc>
          <w:tcPr>
            <w:tcW w:w="2996" w:type="dxa"/>
            <w:vAlign w:val="center"/>
          </w:tcPr>
          <w:p>
            <w:pPr>
              <w:pStyle w:val="17"/>
              <w:snapToGrid w:val="0"/>
              <w:jc w:val="center"/>
              <w:rPr>
                <w:rFonts w:ascii="仿宋_GB2312" w:eastAsia="仿宋_GB2312" w:cs="宋体"/>
                <w:sz w:val="28"/>
                <w:szCs w:val="28"/>
              </w:rPr>
            </w:pPr>
            <w:r>
              <w:rPr>
                <w:rFonts w:hint="eastAsia" w:ascii="仿宋_GB2312" w:eastAsia="仿宋_GB2312" w:cs="宋体"/>
                <w:sz w:val="28"/>
                <w:szCs w:val="28"/>
              </w:rPr>
              <w:t>国土资源部</w:t>
            </w:r>
          </w:p>
        </w:tc>
        <w:tc>
          <w:tcPr>
            <w:tcW w:w="4979" w:type="dxa"/>
            <w:vAlign w:val="center"/>
          </w:tcPr>
          <w:p>
            <w:pPr>
              <w:pStyle w:val="17"/>
              <w:snapToGrid w:val="0"/>
              <w:jc w:val="both"/>
              <w:rPr>
                <w:rFonts w:ascii="仿宋_GB2312" w:eastAsia="仿宋_GB2312" w:cs="宋体"/>
                <w:sz w:val="28"/>
                <w:szCs w:val="28"/>
              </w:rPr>
            </w:pPr>
            <w:r>
              <w:rPr>
                <w:rFonts w:hint="eastAsia" w:ascii="仿宋_GB2312" w:eastAsia="仿宋_GB2312" w:cs="宋体"/>
                <w:sz w:val="28"/>
                <w:szCs w:val="28"/>
              </w:rPr>
              <w:t>国土资源科学技术奖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6</w:t>
            </w:r>
          </w:p>
        </w:tc>
        <w:tc>
          <w:tcPr>
            <w:tcW w:w="2996" w:type="dxa"/>
            <w:vAlign w:val="center"/>
          </w:tcPr>
          <w:p>
            <w:pPr>
              <w:pStyle w:val="17"/>
              <w:snapToGrid w:val="0"/>
              <w:jc w:val="center"/>
              <w:rPr>
                <w:rFonts w:ascii="Arial" w:hAnsi="Arial" w:eastAsia="宋体" w:cs="Arial"/>
                <w:color w:val="333333"/>
                <w:sz w:val="27"/>
                <w:szCs w:val="27"/>
              </w:rPr>
            </w:pPr>
            <w:r>
              <w:rPr>
                <w:rFonts w:ascii="仿宋_GB2312" w:eastAsia="仿宋_GB2312" w:cs="宋体"/>
                <w:sz w:val="28"/>
                <w:szCs w:val="28"/>
              </w:rPr>
              <w:t>国家安全监管总局</w:t>
            </w:r>
          </w:p>
        </w:tc>
        <w:tc>
          <w:tcPr>
            <w:tcW w:w="4979" w:type="dxa"/>
            <w:vAlign w:val="center"/>
          </w:tcPr>
          <w:p>
            <w:pPr>
              <w:pStyle w:val="17"/>
              <w:snapToGrid w:val="0"/>
              <w:jc w:val="both"/>
              <w:rPr>
                <w:rFonts w:ascii="仿宋_GB2312" w:eastAsia="仿宋_GB2312" w:cs="宋体"/>
                <w:sz w:val="28"/>
                <w:szCs w:val="28"/>
              </w:rPr>
            </w:pPr>
            <w:r>
              <w:rPr>
                <w:rFonts w:hint="eastAsia" w:ascii="仿宋_GB2312" w:eastAsia="仿宋_GB2312" w:cs="宋体"/>
                <w:sz w:val="28"/>
                <w:szCs w:val="28"/>
              </w:rPr>
              <w:t>安全生产科技成果奖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7</w:t>
            </w:r>
          </w:p>
        </w:tc>
        <w:tc>
          <w:tcPr>
            <w:tcW w:w="2996" w:type="dxa"/>
            <w:vAlign w:val="center"/>
          </w:tcPr>
          <w:p>
            <w:pPr>
              <w:pStyle w:val="17"/>
              <w:snapToGrid w:val="0"/>
              <w:jc w:val="center"/>
              <w:rPr>
                <w:rFonts w:ascii="仿宋_GB2312" w:eastAsia="仿宋_GB2312" w:cs="宋体"/>
                <w:sz w:val="28"/>
                <w:szCs w:val="28"/>
              </w:rPr>
            </w:pPr>
            <w:r>
              <w:rPr>
                <w:rFonts w:hint="eastAsia" w:ascii="仿宋_GB2312" w:eastAsia="仿宋_GB2312" w:cs="宋体"/>
                <w:sz w:val="28"/>
                <w:szCs w:val="28"/>
              </w:rPr>
              <w:t>国防部</w:t>
            </w:r>
          </w:p>
        </w:tc>
        <w:tc>
          <w:tcPr>
            <w:tcW w:w="4979" w:type="dxa"/>
            <w:vAlign w:val="center"/>
          </w:tcPr>
          <w:p>
            <w:pPr>
              <w:pStyle w:val="17"/>
              <w:snapToGrid w:val="0"/>
              <w:jc w:val="both"/>
              <w:rPr>
                <w:rFonts w:ascii="仿宋_GB2312" w:eastAsia="仿宋_GB2312" w:cs="宋体"/>
                <w:sz w:val="28"/>
                <w:szCs w:val="28"/>
              </w:rPr>
            </w:pPr>
            <w:r>
              <w:rPr>
                <w:rFonts w:hint="eastAsia" w:ascii="仿宋_GB2312" w:eastAsia="仿宋_GB2312" w:cs="宋体"/>
                <w:sz w:val="28"/>
                <w:szCs w:val="28"/>
              </w:rPr>
              <w:t>军队科技进步奖</w:t>
            </w:r>
          </w:p>
        </w:tc>
      </w:tr>
    </w:tbl>
    <w:p>
      <w:pPr>
        <w:snapToGrid w:val="0"/>
        <w:spacing w:line="560" w:lineRule="exact"/>
        <w:ind w:firstLine="630"/>
        <w:rPr>
          <w:rFonts w:ascii="仿宋_GB2312" w:hAnsi="Times New Roman" w:eastAsia="仿宋_GB2312" w:cs="宋体"/>
          <w:sz w:val="32"/>
          <w:szCs w:val="32"/>
        </w:rPr>
      </w:pPr>
      <w:r>
        <w:rPr>
          <w:rFonts w:hint="eastAsia" w:ascii="仿宋_GB2312" w:hAnsi="Times New Roman" w:eastAsia="仿宋_GB2312" w:cs="宋体"/>
          <w:sz w:val="32"/>
          <w:szCs w:val="32"/>
        </w:rPr>
        <w:t>其它正部级单位设立的科研奖励（获奖证书上需盖有关部委</w:t>
      </w:r>
      <w:r>
        <w:rPr>
          <w:rFonts w:hint="eastAsia" w:ascii="仿宋_GB2312" w:hAnsi="Times New Roman" w:eastAsia="仿宋_GB2312" w:cs="Times New Roman"/>
          <w:sz w:val="32"/>
          <w:szCs w:val="32"/>
        </w:rPr>
        <w:t>“</w:t>
      </w:r>
      <w:r>
        <w:rPr>
          <w:rFonts w:hint="eastAsia" w:ascii="仿宋_GB2312" w:hAnsi="Times New Roman" w:eastAsia="仿宋_GB2312" w:cs="宋体"/>
          <w:sz w:val="32"/>
          <w:szCs w:val="32"/>
        </w:rPr>
        <w:t>国徽章</w:t>
      </w:r>
      <w:r>
        <w:rPr>
          <w:rFonts w:hint="eastAsia" w:ascii="仿宋_GB2312" w:hAnsi="Times New Roman" w:eastAsia="仿宋_GB2312" w:cs="Times New Roman"/>
          <w:sz w:val="32"/>
          <w:szCs w:val="32"/>
        </w:rPr>
        <w:t>”</w:t>
      </w:r>
      <w:r>
        <w:rPr>
          <w:rFonts w:hint="eastAsia" w:ascii="仿宋_GB2312" w:hAnsi="Times New Roman" w:eastAsia="仿宋_GB2312" w:cs="宋体"/>
          <w:sz w:val="32"/>
          <w:szCs w:val="32"/>
        </w:rPr>
        <w:t>），绩效分值乘以系数0.5；其它副部级单位设立的科研奖励（获奖证书上需盖有关部委</w:t>
      </w:r>
      <w:r>
        <w:rPr>
          <w:rFonts w:hint="eastAsia" w:ascii="仿宋_GB2312" w:hAnsi="Times New Roman" w:eastAsia="仿宋_GB2312" w:cs="Times New Roman"/>
          <w:sz w:val="32"/>
          <w:szCs w:val="32"/>
        </w:rPr>
        <w:t>“</w:t>
      </w:r>
      <w:r>
        <w:rPr>
          <w:rFonts w:hint="eastAsia" w:ascii="仿宋_GB2312" w:hAnsi="Times New Roman" w:eastAsia="仿宋_GB2312" w:cs="宋体"/>
          <w:sz w:val="32"/>
          <w:szCs w:val="32"/>
        </w:rPr>
        <w:t>国徽章</w:t>
      </w:r>
      <w:r>
        <w:rPr>
          <w:rFonts w:hint="eastAsia" w:ascii="仿宋_GB2312" w:hAnsi="Times New Roman" w:eastAsia="仿宋_GB2312" w:cs="Times New Roman"/>
          <w:sz w:val="32"/>
          <w:szCs w:val="32"/>
        </w:rPr>
        <w:t>”</w:t>
      </w:r>
      <w:r>
        <w:rPr>
          <w:rFonts w:hint="eastAsia" w:ascii="仿宋_GB2312" w:hAnsi="Times New Roman" w:eastAsia="仿宋_GB2312" w:cs="宋体"/>
          <w:sz w:val="32"/>
          <w:szCs w:val="32"/>
        </w:rPr>
        <w:t>），绩效分值乘以系数0.25。</w:t>
      </w:r>
    </w:p>
    <w:p>
      <w:pPr>
        <w:snapToGrid w:val="0"/>
        <w:spacing w:beforeLines="100" w:afterLines="100" w:line="560" w:lineRule="exact"/>
        <w:rPr>
          <w:rFonts w:hint="eastAsia" w:ascii="仿宋_GB2312" w:eastAsia="仿宋_GB2312"/>
          <w:b/>
          <w:sz w:val="32"/>
          <w:szCs w:val="32"/>
          <w:highlight w:val="none"/>
          <w:lang w:val="en-US" w:eastAsia="zh-CN"/>
        </w:rPr>
      </w:pPr>
      <w:r>
        <w:rPr>
          <w:rFonts w:hint="eastAsia" w:ascii="仿宋_GB2312" w:eastAsia="仿宋_GB2312"/>
          <w:b/>
          <w:sz w:val="32"/>
          <w:szCs w:val="32"/>
        </w:rPr>
        <w:t>（四）</w:t>
      </w:r>
      <w:r>
        <w:rPr>
          <w:rFonts w:hint="eastAsia" w:ascii="仿宋_GB2312" w:eastAsia="仿宋_GB2312"/>
          <w:b/>
          <w:sz w:val="32"/>
          <w:szCs w:val="32"/>
          <w:highlight w:val="none"/>
        </w:rPr>
        <w:t>社会力量科研奖励</w:t>
      </w:r>
    </w:p>
    <w:p>
      <w:pPr>
        <w:snapToGrid w:val="0"/>
        <w:spacing w:line="560" w:lineRule="exact"/>
        <w:ind w:firstLine="643" w:firstLineChars="200"/>
        <w:rPr>
          <w:rFonts w:ascii="仿宋_GB2312" w:eastAsia="仿宋_GB2312"/>
          <w:sz w:val="32"/>
          <w:szCs w:val="32"/>
        </w:rPr>
      </w:pPr>
      <w:r>
        <w:rPr>
          <w:rFonts w:hint="eastAsia" w:ascii="仿宋_GB2312" w:eastAsia="仿宋_GB2312"/>
          <w:b/>
          <w:sz w:val="32"/>
          <w:szCs w:val="32"/>
        </w:rPr>
        <w:t>自然科学类社会力量奖励</w:t>
      </w:r>
      <w:r>
        <w:rPr>
          <w:rFonts w:hint="eastAsia" w:ascii="仿宋_GB2312" w:eastAsia="仿宋_GB2312"/>
          <w:sz w:val="32"/>
          <w:szCs w:val="32"/>
        </w:rPr>
        <w:t>：</w:t>
      </w:r>
      <w:r>
        <w:rPr>
          <w:rFonts w:ascii="仿宋_GB2312" w:hAnsi="Calibri" w:eastAsia="仿宋_GB2312" w:cs="Times New Roman"/>
          <w:sz w:val="32"/>
          <w:szCs w:val="32"/>
        </w:rPr>
        <w:t>由设奖人根据《国家科学技术奖励条例》及《关于进一步鼓励和规范社会力量设立科学技术奖的指导意见》（国科发奖﹝2017﹞196号）自发设立的社会科技奖励，无行政级别。</w:t>
      </w:r>
      <w:r>
        <w:rPr>
          <w:rFonts w:hint="eastAsia" w:ascii="仿宋_GB2312" w:hAnsi="Calibri" w:eastAsia="仿宋_GB2312" w:cs="Times New Roman"/>
          <w:sz w:val="32"/>
          <w:szCs w:val="32"/>
        </w:rPr>
        <w:t>以国家科学技术奖励工作办公室最新公布的《</w:t>
      </w:r>
      <w:r>
        <w:rPr>
          <w:rFonts w:ascii="仿宋_GB2312" w:eastAsia="仿宋_GB2312"/>
          <w:bCs/>
          <w:sz w:val="32"/>
          <w:szCs w:val="32"/>
        </w:rPr>
        <w:t>社会科技奖励名录</w:t>
      </w:r>
      <w:r>
        <w:rPr>
          <w:rFonts w:hint="eastAsia" w:ascii="仿宋_GB2312" w:hAnsi="Calibri" w:eastAsia="仿宋_GB2312" w:cs="Times New Roman"/>
          <w:sz w:val="32"/>
          <w:szCs w:val="32"/>
        </w:rPr>
        <w:t>》为准</w:t>
      </w:r>
      <w:r>
        <w:rPr>
          <w:rFonts w:hint="eastAsia" w:ascii="仿宋_GB2312" w:eastAsia="仿宋_GB2312"/>
          <w:sz w:val="32"/>
          <w:szCs w:val="32"/>
        </w:rPr>
        <w:t>。</w:t>
      </w:r>
    </w:p>
    <w:p>
      <w:pPr>
        <w:snapToGrid w:val="0"/>
        <w:spacing w:line="560" w:lineRule="exact"/>
        <w:ind w:firstLine="640" w:firstLineChars="200"/>
        <w:rPr>
          <w:rFonts w:ascii="仿宋_GB2312" w:eastAsia="仿宋_GB2312"/>
          <w:sz w:val="32"/>
          <w:szCs w:val="32"/>
        </w:rPr>
      </w:pPr>
    </w:p>
    <w:tbl>
      <w:tblPr>
        <w:tblStyle w:val="15"/>
        <w:tblW w:w="8925" w:type="dxa"/>
        <w:jc w:val="center"/>
        <w:tblInd w:w="117" w:type="dxa"/>
        <w:tblLayout w:type="fixed"/>
        <w:tblCellMar>
          <w:top w:w="0" w:type="dxa"/>
          <w:left w:w="108" w:type="dxa"/>
          <w:bottom w:w="0" w:type="dxa"/>
          <w:right w:w="108" w:type="dxa"/>
        </w:tblCellMar>
      </w:tblPr>
      <w:tblGrid>
        <w:gridCol w:w="1267"/>
        <w:gridCol w:w="4563"/>
        <w:gridCol w:w="3095"/>
      </w:tblGrid>
      <w:tr>
        <w:tblPrEx>
          <w:tblLayout w:type="fixed"/>
          <w:tblCellMar>
            <w:top w:w="0" w:type="dxa"/>
            <w:left w:w="108" w:type="dxa"/>
            <w:bottom w:w="0" w:type="dxa"/>
            <w:right w:w="108" w:type="dxa"/>
          </w:tblCellMar>
        </w:tblPrEx>
        <w:trPr>
          <w:trHeight w:val="510" w:hRule="atLeast"/>
          <w:tblHeader/>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70" w:lineRule="atLeas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奖励编号</w:t>
            </w:r>
          </w:p>
        </w:tc>
        <w:tc>
          <w:tcPr>
            <w:tcW w:w="4563" w:type="dxa"/>
            <w:tcBorders>
              <w:top w:val="single" w:color="auto" w:sz="4" w:space="0"/>
              <w:left w:val="nil"/>
              <w:bottom w:val="single" w:color="auto" w:sz="4" w:space="0"/>
              <w:right w:val="single" w:color="auto" w:sz="4" w:space="0"/>
            </w:tcBorders>
            <w:shd w:val="clear" w:color="auto" w:fill="auto"/>
            <w:vAlign w:val="center"/>
          </w:tcPr>
          <w:p>
            <w:pPr>
              <w:widowControl/>
              <w:spacing w:line="270" w:lineRule="atLeast"/>
              <w:jc w:val="center"/>
              <w:rPr>
                <w:rFonts w:hint="eastAsia" w:ascii="仿宋_GB2312" w:hAnsi="宋体" w:eastAsia="仿宋_GB2312" w:cs="宋体"/>
                <w:b/>
                <w:bCs/>
                <w:color w:val="000000"/>
                <w:kern w:val="0"/>
                <w:sz w:val="24"/>
                <w:szCs w:val="24"/>
                <w:lang w:eastAsia="zh-CN"/>
              </w:rPr>
            </w:pPr>
            <w:r>
              <w:rPr>
                <w:rFonts w:hint="eastAsia" w:ascii="仿宋_GB2312" w:hAnsi="宋体" w:eastAsia="仿宋_GB2312" w:cs="宋体"/>
                <w:b/>
                <w:bCs/>
                <w:color w:val="000000"/>
                <w:kern w:val="0"/>
                <w:sz w:val="24"/>
                <w:szCs w:val="24"/>
              </w:rPr>
              <w:t>设奖</w:t>
            </w:r>
            <w:r>
              <w:rPr>
                <w:rFonts w:hint="eastAsia" w:ascii="仿宋_GB2312" w:hAnsi="宋体" w:eastAsia="仿宋_GB2312" w:cs="宋体"/>
                <w:b/>
                <w:bCs/>
                <w:color w:val="000000"/>
                <w:kern w:val="0"/>
                <w:sz w:val="24"/>
                <w:szCs w:val="24"/>
                <w:highlight w:val="none"/>
                <w:lang w:eastAsia="zh-CN"/>
              </w:rPr>
              <w:t>单位</w:t>
            </w:r>
          </w:p>
        </w:tc>
        <w:tc>
          <w:tcPr>
            <w:tcW w:w="3095" w:type="dxa"/>
            <w:tcBorders>
              <w:top w:val="single" w:color="auto" w:sz="4" w:space="0"/>
              <w:left w:val="nil"/>
              <w:bottom w:val="single" w:color="auto" w:sz="4" w:space="0"/>
              <w:right w:val="single" w:color="auto" w:sz="4" w:space="0"/>
            </w:tcBorders>
            <w:vAlign w:val="center"/>
          </w:tcPr>
          <w:p>
            <w:pPr>
              <w:widowControl/>
              <w:spacing w:line="270" w:lineRule="atLeast"/>
              <w:jc w:val="center"/>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奖励名称</w:t>
            </w:r>
          </w:p>
        </w:tc>
      </w:tr>
      <w:tr>
        <w:tblPrEx>
          <w:tblLayout w:type="fixed"/>
          <w:tblCellMar>
            <w:top w:w="0" w:type="dxa"/>
            <w:left w:w="108" w:type="dxa"/>
            <w:bottom w:w="0" w:type="dxa"/>
            <w:right w:w="108" w:type="dxa"/>
          </w:tblCellMar>
        </w:tblPrEx>
        <w:trPr>
          <w:trHeight w:val="42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0001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中国汽车工程学会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中国汽车工业科学技术进步奖</w:t>
            </w:r>
          </w:p>
        </w:tc>
      </w:tr>
      <w:tr>
        <w:tblPrEx>
          <w:tblLayout w:type="fixed"/>
          <w:tblCellMar>
            <w:top w:w="0" w:type="dxa"/>
            <w:left w:w="108" w:type="dxa"/>
            <w:bottom w:w="0" w:type="dxa"/>
            <w:right w:w="108" w:type="dxa"/>
          </w:tblCellMar>
        </w:tblPrEx>
        <w:trPr>
          <w:trHeight w:val="49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0002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何梁何利基金</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何梁何利科学与技术奖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0006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李四光地质科学奖基金会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李四光地质科学奖</w:t>
            </w:r>
          </w:p>
        </w:tc>
      </w:tr>
      <w:tr>
        <w:tblPrEx>
          <w:tblLayout w:type="fixed"/>
          <w:tblCellMar>
            <w:top w:w="0" w:type="dxa"/>
            <w:left w:w="108" w:type="dxa"/>
            <w:bottom w:w="0" w:type="dxa"/>
            <w:right w:w="108" w:type="dxa"/>
          </w:tblCellMar>
        </w:tblPrEx>
        <w:trPr>
          <w:trHeight w:val="9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0007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中华医学会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中华医学科技奖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0008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詹天佑科学技术发展基金会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詹天佑铁道科学技术奖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0009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孙越崎科技教育基金委员会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孙越崎能源科学技术奖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0010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北京长江药学发展基金会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中国药学发展奖</w:t>
            </w:r>
          </w:p>
        </w:tc>
      </w:tr>
      <w:tr>
        <w:tblPrEx>
          <w:tblLayout w:type="fixed"/>
          <w:tblCellMar>
            <w:top w:w="0" w:type="dxa"/>
            <w:left w:w="108" w:type="dxa"/>
            <w:bottom w:w="0" w:type="dxa"/>
            <w:right w:w="108" w:type="dxa"/>
          </w:tblCellMar>
        </w:tblPrEx>
        <w:trPr>
          <w:trHeight w:val="73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0011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中国金属学会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中国金属学会冶金医学奖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0013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中国化工学会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侯德榜化工科学技术奖</w:t>
            </w:r>
          </w:p>
        </w:tc>
      </w:tr>
      <w:tr>
        <w:tblPrEx>
          <w:tblLayout w:type="fixed"/>
          <w:tblCellMar>
            <w:top w:w="0" w:type="dxa"/>
            <w:left w:w="108" w:type="dxa"/>
            <w:bottom w:w="0" w:type="dxa"/>
            <w:right w:w="108" w:type="dxa"/>
          </w:tblCellMar>
        </w:tblPrEx>
        <w:trPr>
          <w:trHeight w:val="51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0014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中国土木工程学会</w:t>
            </w:r>
          </w:p>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北京詹天佑土木工程科学技术发展基金会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詹天佑土木工程科学技术奖</w:t>
            </w:r>
          </w:p>
        </w:tc>
      </w:tr>
      <w:tr>
        <w:tblPrEx>
          <w:tblLayout w:type="fixed"/>
          <w:tblCellMar>
            <w:top w:w="0" w:type="dxa"/>
            <w:left w:w="108" w:type="dxa"/>
            <w:bottom w:w="0" w:type="dxa"/>
            <w:right w:w="108" w:type="dxa"/>
          </w:tblCellMar>
        </w:tblPrEx>
        <w:trPr>
          <w:trHeight w:val="51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0016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中国仪器仪表学会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中国仪器仪表学会科学技术奖</w:t>
            </w:r>
          </w:p>
        </w:tc>
      </w:tr>
      <w:tr>
        <w:tblPrEx>
          <w:tblLayout w:type="fixed"/>
          <w:tblCellMar>
            <w:top w:w="0" w:type="dxa"/>
            <w:left w:w="108" w:type="dxa"/>
            <w:bottom w:w="0" w:type="dxa"/>
            <w:right w:w="108" w:type="dxa"/>
          </w:tblCellMar>
        </w:tblPrEx>
        <w:trPr>
          <w:trHeight w:val="51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0017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中国煤炭学会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中国煤炭学会青年科学技术奖</w:t>
            </w:r>
          </w:p>
        </w:tc>
      </w:tr>
      <w:tr>
        <w:tblPrEx>
          <w:tblLayout w:type="fixed"/>
          <w:tblCellMar>
            <w:top w:w="0" w:type="dxa"/>
            <w:left w:w="108" w:type="dxa"/>
            <w:bottom w:w="0" w:type="dxa"/>
            <w:right w:w="108" w:type="dxa"/>
          </w:tblCellMar>
        </w:tblPrEx>
        <w:trPr>
          <w:trHeight w:val="51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0018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中国电工技术学会</w:t>
            </w:r>
          </w:p>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正泰公益基金会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中国电工技术学会科学技术奖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0019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中国科普研究所高士其基金</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高士其科普奖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中华农业科教基金会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神内基金农技推广奖</w:t>
            </w:r>
          </w:p>
        </w:tc>
      </w:tr>
      <w:tr>
        <w:tblPrEx>
          <w:tblLayout w:type="fixed"/>
          <w:tblCellMar>
            <w:top w:w="0" w:type="dxa"/>
            <w:left w:w="108" w:type="dxa"/>
            <w:bottom w:w="0" w:type="dxa"/>
            <w:right w:w="108" w:type="dxa"/>
          </w:tblCellMar>
        </w:tblPrEx>
        <w:trPr>
          <w:trHeight w:val="264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机工程学会、国家电网公司、中国南方电网有限责任公司、中国华能集团公司、中国大唐集团公司、中国华电集团公司、中国国电集团公司、国家电力投资集团公司、中国长江三峡集团公司、中国电力建设集团有限公司、中国能源建设集团有限公司、中国广核集团有限公司、北京国华电力有限责任公司、神华国能集团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中国电力科学技术奖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北京茅以升科技教育基金会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茅以升科学技术奖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中国机械工程学会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中国机械工程学会科技奖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中国机械工业联合会</w:t>
            </w:r>
          </w:p>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中国机械工程学会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中国机械工业科学技术奖</w:t>
            </w:r>
          </w:p>
        </w:tc>
      </w:tr>
      <w:tr>
        <w:tblPrEx>
          <w:tblLayout w:type="fixed"/>
          <w:tblCellMar>
            <w:top w:w="0" w:type="dxa"/>
            <w:left w:w="108" w:type="dxa"/>
            <w:bottom w:w="0" w:type="dxa"/>
            <w:right w:w="108" w:type="dxa"/>
          </w:tblCellMar>
        </w:tblPrEx>
        <w:trPr>
          <w:trHeight w:val="52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中国有色金属工业协会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中国有色金属工业科学技术奖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邓稼先、于敏科学技术奖基金管理委员会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邓稼先、于敏科学技术奖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中国印刷技术协会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毕昇印刷技术奖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中国矿物岩石地球化学学会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侯德封矿物岩石地球化学青年科学家奖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0029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王大珩</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王大珩光学奖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0030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中国兵工学会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中国兵工学会科学技术奖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0031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中国昆虫学会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中国昆虫学会青年科学技术奖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0032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中国分析测试协会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中国分析测试协会科学技术奖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0033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中国石油化工集团公司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中国石化集团科学技术进步奖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0034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山东中创软件工程股份有限公司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中创软件人才奖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0035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中国冶金科工集团有限公司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中冶集团科学技术奖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0038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朱光亚、尹衍</w:t>
            </w:r>
            <w:r>
              <w:rPr>
                <w:rFonts w:hint="eastAsia" w:ascii="仿宋_GB2312" w:hAnsi="宋体" w:eastAsia="仿宋_GB2312" w:cs="宋体"/>
                <w:color w:val="000000"/>
                <w:kern w:val="0"/>
                <w:sz w:val="24"/>
                <w:szCs w:val="24"/>
              </w:rPr>
              <w:t>樑、陈由豪、杜俊元</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光华工程科技奖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0039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中国物理学会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胡刚复、饶毓泰、叶企孙、吴有训、王淦昌物理奖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中国水利学会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大禹水利科学技术奖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中国铁道学会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中国铁道学会科学技术奖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中国商业联合会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中国商业联合会科学技术奖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中国钢铁工业协会、中国金属学会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中国钢铁工业协会、中国金属学会冶金科学技术奖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中国公路学会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中国公路学会科学技术奖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中国航海学会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中国航海学会科学技术奖</w:t>
            </w:r>
          </w:p>
        </w:tc>
      </w:tr>
      <w:tr>
        <w:tblPrEx>
          <w:tblLayout w:type="fixed"/>
          <w:tblCellMar>
            <w:top w:w="0" w:type="dxa"/>
            <w:left w:w="108" w:type="dxa"/>
            <w:bottom w:w="0" w:type="dxa"/>
            <w:right w:w="108" w:type="dxa"/>
          </w:tblCellMar>
        </w:tblPrEx>
        <w:trPr>
          <w:trHeight w:val="52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中国食品工业协会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中国食品工业协会科学技术奖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中国黄金协会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中国黄金协会科学技术奖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中华中医药学会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中华中医药学会科学技术奖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0049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中国石油和化学工业联合会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中国石油和化学工业联合会科学技术奖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中国宋庆龄基金会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宋庆龄少年儿童发明奖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西安杨森制药有限公司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吴阶平-保罗·杨森医学药学奖</w:t>
            </w:r>
          </w:p>
        </w:tc>
      </w:tr>
      <w:tr>
        <w:tblPrEx>
          <w:tblLayout w:type="fixed"/>
          <w:tblCellMar>
            <w:top w:w="0" w:type="dxa"/>
            <w:left w:w="108" w:type="dxa"/>
            <w:bottom w:w="0" w:type="dxa"/>
            <w:right w:w="108" w:type="dxa"/>
          </w:tblCellMar>
        </w:tblPrEx>
        <w:trPr>
          <w:trHeight w:val="72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全国生物制药信息中心、中科医药行业生产力促进中心有限公司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全国生物制药信息中心、中科医药行业生产力促进中心有限公司医药科学技术奖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中国电子学会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中国电子学会科学技术奖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中国职业安全健康协会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中国职业安全健康协会科学技术奖</w:t>
            </w:r>
          </w:p>
        </w:tc>
      </w:tr>
      <w:tr>
        <w:tblPrEx>
          <w:tblLayout w:type="fixed"/>
          <w:tblCellMar>
            <w:top w:w="0" w:type="dxa"/>
            <w:left w:w="108" w:type="dxa"/>
            <w:bottom w:w="0" w:type="dxa"/>
            <w:right w:w="108" w:type="dxa"/>
          </w:tblCellMar>
        </w:tblPrEx>
        <w:trPr>
          <w:trHeight w:val="72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中国建筑材料联合会、中国硅酸盐学会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中国建筑材料工业联合会、中国硅酸盐学会建筑材料科学技术奖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中国技术市场协会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中国技术市场协会金桥奖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中国煤炭工业协会、中国煤炭学会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中国煤炭工业协会科学技术奖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中国航空运输协会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中国航空运输协会科学技术奖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0059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中国物流与采购联合会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中国物流与采购联合会科学技术奖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0061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中国通信学会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中国通信学会科学技术奖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0062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中国科技馆发展基金会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科技馆发展奖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0063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中国数学会、湖南教育出版社</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华罗庚数学奖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0064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中国数学会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陈省身数学奖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0065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黎鳌烧伤医学基金委员会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黎鳌烧伤医学奖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0066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周培源基金会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蔡诗东等离子体物理奖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0067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周培源基金会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周培源力学奖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0068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周培源基金会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周培源物理奖</w:t>
            </w:r>
          </w:p>
        </w:tc>
      </w:tr>
      <w:tr>
        <w:tblPrEx>
          <w:tblLayout w:type="fixed"/>
          <w:tblCellMar>
            <w:top w:w="0" w:type="dxa"/>
            <w:left w:w="108" w:type="dxa"/>
            <w:bottom w:w="0" w:type="dxa"/>
            <w:right w:w="108" w:type="dxa"/>
          </w:tblCellMar>
        </w:tblPrEx>
        <w:trPr>
          <w:trHeight w:val="51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0069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王天眷基金会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王天眷波谱学奖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0070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国际泥沙研究培训中心</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钱宁泥沙科学技术奖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0071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“赵九章优秀中青年科学奖”理事会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赵九章优秀中青年科学奖</w:t>
            </w:r>
          </w:p>
        </w:tc>
      </w:tr>
      <w:tr>
        <w:tblPrEx>
          <w:tblLayout w:type="fixed"/>
          <w:tblCellMar>
            <w:top w:w="0" w:type="dxa"/>
            <w:left w:w="108" w:type="dxa"/>
            <w:bottom w:w="0" w:type="dxa"/>
            <w:right w:w="108" w:type="dxa"/>
          </w:tblCellMar>
        </w:tblPrEx>
        <w:trPr>
          <w:trHeight w:val="49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0072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中国造船工程学会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中国造船工程学会科学技术奖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0073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中国电影电视技术学会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中国电影电视技术学会科学技术奖</w:t>
            </w:r>
          </w:p>
        </w:tc>
      </w:tr>
      <w:tr>
        <w:tblPrEx>
          <w:tblLayout w:type="fixed"/>
          <w:tblCellMar>
            <w:top w:w="0" w:type="dxa"/>
            <w:left w:w="108" w:type="dxa"/>
            <w:bottom w:w="0" w:type="dxa"/>
            <w:right w:w="108" w:type="dxa"/>
          </w:tblCellMar>
        </w:tblPrEx>
        <w:trPr>
          <w:trHeight w:val="72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0074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中国土地学会、中国地质学会、中国地质矿产经济学会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中国土地学会、中国地质学会、中国地质矿产经济学会国土资源科学技术奖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0075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中国测绘地理信息学会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中国测绘地理信息学会科学技术奖</w:t>
            </w:r>
          </w:p>
        </w:tc>
      </w:tr>
      <w:tr>
        <w:tblPrEx>
          <w:tblLayout w:type="fixed"/>
          <w:tblCellMar>
            <w:top w:w="0" w:type="dxa"/>
            <w:left w:w="108" w:type="dxa"/>
            <w:bottom w:w="0" w:type="dxa"/>
            <w:right w:w="108" w:type="dxa"/>
          </w:tblCellMar>
        </w:tblPrEx>
        <w:trPr>
          <w:trHeight w:val="72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0077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北京詹天佑土木工程科学技术发展基金会欧维姆预应力技术发展专项基金管理委员会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欧维姆预应力工程设计奖</w:t>
            </w:r>
          </w:p>
        </w:tc>
      </w:tr>
      <w:tr>
        <w:tblPrEx>
          <w:tblLayout w:type="fixed"/>
          <w:tblCellMar>
            <w:top w:w="0" w:type="dxa"/>
            <w:left w:w="108" w:type="dxa"/>
            <w:bottom w:w="0" w:type="dxa"/>
            <w:right w:w="108" w:type="dxa"/>
          </w:tblCellMar>
        </w:tblPrEx>
        <w:trPr>
          <w:trHeight w:val="49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0078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中国建设科技集团股份有限公司、中国建筑科学研究院、中国城市规划设计研究院、中联重科股份有限公司、住房和城乡建设部科技发展促进中心</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华夏建设科学技术奖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0079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中国建筑集团有限公司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中建集团科学技术奖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0080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中国民营科技促进会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中国民营科技促进会民营科技发展贡献奖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0082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陈嘉庚科学奖基金会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陈嘉庚科学奖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0083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中国生产力促进中心协会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中国生产力促进中心协会生产力促进奖</w:t>
            </w:r>
          </w:p>
        </w:tc>
      </w:tr>
      <w:tr>
        <w:tblPrEx>
          <w:tblLayout w:type="fixed"/>
          <w:tblCellMar>
            <w:top w:w="0" w:type="dxa"/>
            <w:left w:w="108" w:type="dxa"/>
            <w:bottom w:w="0" w:type="dxa"/>
            <w:right w:w="108" w:type="dxa"/>
          </w:tblCellMar>
        </w:tblPrEx>
        <w:trPr>
          <w:trHeight w:val="33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0084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全国总工会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全国总工会职工技术成果奖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0085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中国青藏高原研究会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青藏高原青年科技奖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0086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中国石油天然气集团公司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中国石油天然气集团公司科学技术奖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0087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中国海洋石油总公司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中国海洋石油总公司科学技术奖</w:t>
            </w:r>
          </w:p>
        </w:tc>
      </w:tr>
      <w:tr>
        <w:tblPrEx>
          <w:tblLayout w:type="fixed"/>
          <w:tblCellMar>
            <w:top w:w="0" w:type="dxa"/>
            <w:left w:w="108" w:type="dxa"/>
            <w:bottom w:w="0" w:type="dxa"/>
            <w:right w:w="108" w:type="dxa"/>
          </w:tblCellMar>
        </w:tblPrEx>
        <w:trPr>
          <w:trHeight w:val="55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0088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中国邮政集团公司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中国邮政集团公司科学技术奖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0089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中国环境科学学会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中国环境科学学会环境保护科学技术奖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0091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中国创造学会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中国创造学会创造成果奖</w:t>
            </w:r>
          </w:p>
        </w:tc>
      </w:tr>
      <w:tr>
        <w:tblPrEx>
          <w:tblLayout w:type="fixed"/>
          <w:tblCellMar>
            <w:top w:w="0" w:type="dxa"/>
            <w:left w:w="108" w:type="dxa"/>
            <w:bottom w:w="0" w:type="dxa"/>
            <w:right w:w="108" w:type="dxa"/>
          </w:tblCellMar>
        </w:tblPrEx>
        <w:trPr>
          <w:trHeight w:val="54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0092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中国金属学会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中国金属学会冶金医学奖</w:t>
            </w:r>
          </w:p>
        </w:tc>
      </w:tr>
      <w:tr>
        <w:tblPrEx>
          <w:tblLayout w:type="fixed"/>
          <w:tblCellMar>
            <w:top w:w="0" w:type="dxa"/>
            <w:left w:w="108" w:type="dxa"/>
            <w:bottom w:w="0" w:type="dxa"/>
            <w:right w:w="108" w:type="dxa"/>
          </w:tblCellMar>
        </w:tblPrEx>
        <w:trPr>
          <w:trHeight w:val="51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0093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中国纺织工业联合会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中国纺织工业协会科学技术奖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0094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中国制冷学会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中国制冷学会科学技术奖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0095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中国新闻工作者联合会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王选新闻科学技术奖</w:t>
            </w:r>
          </w:p>
        </w:tc>
      </w:tr>
      <w:tr>
        <w:tblPrEx>
          <w:tblLayout w:type="fixed"/>
          <w:tblCellMar>
            <w:top w:w="0" w:type="dxa"/>
            <w:left w:w="108" w:type="dxa"/>
            <w:bottom w:w="0" w:type="dxa"/>
            <w:right w:w="108" w:type="dxa"/>
          </w:tblCellMar>
        </w:tblPrEx>
        <w:trPr>
          <w:trHeight w:val="52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0096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中国体育科学学会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中国体育科学学会科学技术奖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0097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中国冶金矿山企业协会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中国冶金矿山企业协会科学技术奖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0098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中国膜工业协会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中国膜工业协会科学技术奖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0099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中国防腐蚀技术协会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中国防腐蚀技术协会科学技术奖</w:t>
            </w:r>
          </w:p>
        </w:tc>
      </w:tr>
      <w:tr>
        <w:tblPrEx>
          <w:tblLayout w:type="fixed"/>
          <w:tblCellMar>
            <w:top w:w="0" w:type="dxa"/>
            <w:left w:w="108" w:type="dxa"/>
            <w:bottom w:w="0" w:type="dxa"/>
            <w:right w:w="108" w:type="dxa"/>
          </w:tblCellMar>
        </w:tblPrEx>
        <w:trPr>
          <w:trHeight w:val="54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中国爆破行业协会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中国爆破行业协会科学技术奖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浪潮电子信息产业股份有限公司/863计划主题专家组</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浪潮高性能计算创新奖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中国中西医结合学会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中国中西医结合学会科学技术奖</w:t>
            </w:r>
          </w:p>
        </w:tc>
      </w:tr>
      <w:tr>
        <w:tblPrEx>
          <w:tblLayout w:type="fixed"/>
          <w:tblCellMar>
            <w:top w:w="0" w:type="dxa"/>
            <w:left w:w="108" w:type="dxa"/>
            <w:bottom w:w="0" w:type="dxa"/>
            <w:right w:w="108" w:type="dxa"/>
          </w:tblCellMar>
        </w:tblPrEx>
        <w:trPr>
          <w:trHeight w:val="49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中国机械工业集团有限公司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中国机械工业集团科学技术奖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中国林学会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梁希科学技术奖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中国包装联合会　　</w:t>
            </w:r>
            <w:r>
              <w:rPr>
                <w:rFonts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中国包装有限责任公司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包装行业科学技术奖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中国营养学会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中国营养学会科学技术奖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中国工业与应用数学学会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CSIAM苏步青应用数学奖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中国科技咨询协会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中国科技咨询协会咨询项目创新奖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0109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中国石油和化工自动化应用协会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石油和化工自动化行业科学技术奖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0111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中国中医科学院</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中国中医科学院唐氏中药发展奖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0112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中国铁路工程总公司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中国铁路工程总公司科学技术奖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0113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中国粮油学会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中国粮油学会科学技术奖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0115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中国体视学学会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中国体视学学会科学技术奖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0116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中国质量协会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中国质量协会质量技术奖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0117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中华中医药学会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李时珍医药创新奖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0118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中国数学会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钟家庆数学奖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0119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中国通信标准化协会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中国通信标准化协会科学技术奖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中国铁道建筑总公司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中国铁道建筑总公司科学技术奖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中国土壤学会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中国土壤学会科学技术奖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世界中医药学会联合会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中医药国际贡献奖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中国发明协会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发明创业奖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黄昆</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黄昆固体物理和半导体物理科学研究奖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中国化学会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中国化学会青年化学奖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中国中文信息学会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钱伟长中文信息处理科学技术奖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中国照明学会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中照照明奖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中国防伪行业协会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中国防伪行业协会防伪科学技术奖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0129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中国药学会科学技术奖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0130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中国皮革与制鞋工业研究院等</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段镇基皮革和制鞋行业科学技术奖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0131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中国计算机学会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中国计算机学会王选奖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0132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中国气象学会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中国气象学会涂长望青年气象科技奖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0133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中国材料研究学会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中国材料研究学会科学技术奖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0134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中国岩石力学与工程学会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中国岩石力学与工程学会科学技术奖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0135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中国轻工业联合会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中国轻工业联合会科学技术奖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0137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中国化工集团有限公司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中国化工集团科学技术奖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0138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中国腐蚀与防护学会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中国腐蚀与防护学会科学技术奖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0142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中国农学会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神农中华农业科技奖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0143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冯康科学计算奖评奖委员会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冯康科学计算奖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0144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中国针灸学会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中国针灸学会科学技术奖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0145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中国作物学会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中国作物学会作物科学技术成就奖</w:t>
            </w:r>
          </w:p>
        </w:tc>
      </w:tr>
      <w:tr>
        <w:tblPrEx>
          <w:tblLayout w:type="fixed"/>
          <w:tblCellMar>
            <w:top w:w="0" w:type="dxa"/>
            <w:left w:w="108" w:type="dxa"/>
            <w:bottom w:w="0" w:type="dxa"/>
            <w:right w:w="108" w:type="dxa"/>
          </w:tblCellMar>
        </w:tblPrEx>
        <w:trPr>
          <w:trHeight w:val="96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0146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中国华夏高科技产业创新奖基金会、中国华夏高科技产业创新基金会、深圳市禾田居投资有限公司、北京星网联亿科学技术研究院</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华夏高科技产业创新奖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0147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中国管理科学学会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中国管理科学学会管理科学奖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0148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北京大北农科技集团股份有限公司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大北农科技奖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0149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淮海经济区（苏、鲁、豫、皖）20个城市科学技术协会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淮海科学技术奖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0150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中国食品科学技术学会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中国食品科学技术学会科技创新奖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0151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中国证券业协会</w:t>
            </w:r>
            <w:r>
              <w:rPr>
                <w:rFonts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中国期货业协会</w:t>
            </w:r>
            <w:r>
              <w:rPr>
                <w:rFonts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中国证券投资基金业协会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中国证券业协会证券期货科技进步奖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0152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中国商业联合会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中国商业联合会服务业科技创新奖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0154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中国施工企业管理协会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工程建设科学技术奖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0155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中华预防医学会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中华预防医学会科技学术奖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0156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中国抗癌协会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中国抗癌协会科技奖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0157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中国爆破器材行业协会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中国爆破器材行业协会科学技术奖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0158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中国广播电视设备工业协会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中国广播电视设备工业协会科学技术奖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0159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中国水土保持学会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中国水土保持学会科学技术奖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中国港口协会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中国港口协会科学技术奖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上海药明康德新药开发有限公司、天津药明康德新药开发有限公司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药明康德生命化学研究奖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中国宋庆龄基金会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宋庆龄儿科医学奖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中国钢结构协会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中国钢结构协会科学技术奖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《中国信息技术教育》杂志社有限公司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恩欧希教育信息化发明创新奖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中华全国妇女联合会等</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中国青年女科学家奖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中国航空学会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中国航空学会科学技术奖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中国水产学会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中国水产学会范蠡科学技术奖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中国颗粒学会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中国颗粒学会青年颗粒学奖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0169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中国植物保护学会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中国植物保护学会科学技术奖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0170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中国烟草总公司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中国烟草总公司科学技术奖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0171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共青团中央企业工作委员会、中央企业青年联合会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中央企业青年创新奖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0172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中国运筹学会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中国运筹学会科学技术奖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0173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中国茶叶学会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中国茶叶学会科学技术奖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0175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中国医疗保健国际交流促进会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华夏医疗保健国际交流促进科技奖</w:t>
            </w:r>
          </w:p>
        </w:tc>
      </w:tr>
      <w:tr>
        <w:tblPrEx>
          <w:tblLayout w:type="fixed"/>
          <w:tblCellMar>
            <w:top w:w="0" w:type="dxa"/>
            <w:left w:w="108" w:type="dxa"/>
            <w:bottom w:w="0" w:type="dxa"/>
            <w:right w:w="108" w:type="dxa"/>
          </w:tblCellMar>
        </w:tblPrEx>
        <w:trPr>
          <w:trHeight w:val="372"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0176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中国气象学会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邹竞蒙气象科技人才奖</w:t>
            </w:r>
          </w:p>
        </w:tc>
      </w:tr>
      <w:tr>
        <w:tblPrEx>
          <w:tblLayout w:type="fixed"/>
          <w:tblCellMar>
            <w:top w:w="0" w:type="dxa"/>
            <w:left w:w="108" w:type="dxa"/>
            <w:bottom w:w="0" w:type="dxa"/>
            <w:right w:w="108" w:type="dxa"/>
          </w:tblCellMar>
        </w:tblPrEx>
        <w:trPr>
          <w:trHeight w:val="49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0177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中国科普作家协会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中国科普作家协会优秀科普作品奖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0178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中国农药工业协会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中国农药工业协会创新贡献奖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0179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中国消防协会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中国消防协会科学技术创新奖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中国电子视像行业协会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中国电子视像行业协会科技创新奖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中信微合金化技术中心</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中信铌钢科技发展奖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武汉大学</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夏坚白测绘事业创业与科技创新奖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中国女医师协会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中国女医师协会五洲女子科技奖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联合基因科技有限公司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谈家桢生命科学奖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中国水运建设行业协会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中国水运建设行业协会科学技术奖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中国湖沼学会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曾呈奎海洋科技奖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中国实验动物学会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center"/>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中国实验动物学会科学技术奖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北京市刘光鼎地球物理科学基金会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刘光鼎地球物理科学奖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0189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中国科学技术法学会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中国科学技术法学会科技法学奖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中华全国工商业联合会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中华全国工商业联合会科学技术奖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中国产学研合作促进会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中国产学研合作促进会产学研合作创新与促进奖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周光召基金会有限公司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周光召奖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中华护理学会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中华护理学会科技奖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中国技术创业协会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中国技术创业协会科技创业贡献奖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中国大坝工程协会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中国大坝协会科学技术奖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北京精瑞人居发展基金会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精瑞科学技术奖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中国医院协会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中国医院协会医院科技创新奖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中国农业资源与区划学会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中国农业资源与区划学会科学技术奖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0199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中国建筑材料流通协会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中国建筑材料流通协会科学技术奖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中国自动化学会、中国宇航学会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杨嘉墀科技奖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中国水力发电工程学会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水力发电科学技术奖</w:t>
            </w:r>
          </w:p>
        </w:tc>
      </w:tr>
      <w:tr>
        <w:tblPrEx>
          <w:tblLayout w:type="fixed"/>
          <w:tblCellMar>
            <w:top w:w="0" w:type="dxa"/>
            <w:left w:w="108" w:type="dxa"/>
            <w:bottom w:w="0" w:type="dxa"/>
            <w:right w:w="108" w:type="dxa"/>
          </w:tblCellMar>
        </w:tblPrEx>
        <w:trPr>
          <w:trHeight w:val="72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中国循环经济协会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中国循环经济协会科学技术奖</w:t>
            </w:r>
            <w:r>
              <w:rPr>
                <w:rFonts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（原中国资源综合利用协会科学技术奖）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中国地理信息产业协会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地理信息科学技术奖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中国烹饪协会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中餐科技进步奖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中国地震学会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李善邦青年优秀地震科技论文奖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中国农业节水和农村供水技术协会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农业节水科技奖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中国珠宝玉石首饰行业协会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中国珠宝玉石首饰行业协会科学技术奖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中国城市发展研究会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中国城市发展研究会促进城市发展科技奖</w:t>
            </w:r>
          </w:p>
        </w:tc>
      </w:tr>
      <w:tr>
        <w:tblPrEx>
          <w:tblLayout w:type="fixed"/>
          <w:tblCellMar>
            <w:top w:w="0" w:type="dxa"/>
            <w:left w:w="108" w:type="dxa"/>
            <w:bottom w:w="0" w:type="dxa"/>
            <w:right w:w="108" w:type="dxa"/>
          </w:tblCellMar>
        </w:tblPrEx>
        <w:trPr>
          <w:trHeight w:val="33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0209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吴阶平医学基金会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吴阶平医学奖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中国安装协会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中国安装协会科学技术进步奖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中国草学会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草业科学技术奖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中国卫星导航定位协会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卫星导航定位科学技术奖</w:t>
            </w:r>
          </w:p>
        </w:tc>
      </w:tr>
      <w:tr>
        <w:tblPrEx>
          <w:tblLayout w:type="fixed"/>
          <w:tblCellMar>
            <w:top w:w="0" w:type="dxa"/>
            <w:left w:w="108" w:type="dxa"/>
            <w:bottom w:w="0" w:type="dxa"/>
            <w:right w:w="108" w:type="dxa"/>
          </w:tblCellMar>
        </w:tblPrEx>
        <w:trPr>
          <w:trHeight w:val="42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中国质量评价协会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中国质量评价协会科技创新奖</w:t>
            </w:r>
          </w:p>
        </w:tc>
      </w:tr>
      <w:tr>
        <w:tblPrEx>
          <w:tblLayout w:type="fixed"/>
          <w:tblCellMar>
            <w:top w:w="0" w:type="dxa"/>
            <w:left w:w="108" w:type="dxa"/>
            <w:bottom w:w="0" w:type="dxa"/>
            <w:right w:w="108" w:type="dxa"/>
          </w:tblCellMar>
        </w:tblPrEx>
        <w:trPr>
          <w:trHeight w:val="42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核能行业协会，中国核工业集团有限公司，中国广核电力股份有限公司，国家核电技术有限公司，中国华能集团有限公司，中国大唐集团有限公司，中国核工业建设集团有限公司，上海电气（集团）总公司，哈尔滨电气集团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中国核能行业协会科学技术奖</w:t>
            </w:r>
          </w:p>
        </w:tc>
      </w:tr>
      <w:tr>
        <w:tblPrEx>
          <w:tblLayout w:type="fixed"/>
          <w:tblCellMar>
            <w:top w:w="0" w:type="dxa"/>
            <w:left w:w="108" w:type="dxa"/>
            <w:bottom w:w="0" w:type="dxa"/>
            <w:right w:w="108" w:type="dxa"/>
          </w:tblCellMar>
        </w:tblPrEx>
        <w:trPr>
          <w:trHeight w:val="42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中国金属学会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中国金属学会冶金青年科技奖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中国免疫学会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中国免疫学会学术奖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驼人控股集团有限公司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驼人医疗器械科技创新奖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中国人工智能学会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吴文俊人工智能科学技术奖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0219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中国可再生能源学会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中国可再生能源学会科学技术奖</w:t>
            </w:r>
          </w:p>
        </w:tc>
      </w:tr>
      <w:tr>
        <w:tblPrEx>
          <w:tblLayout w:type="fixed"/>
          <w:tblCellMar>
            <w:top w:w="0" w:type="dxa"/>
            <w:left w:w="108" w:type="dxa"/>
            <w:bottom w:w="0" w:type="dxa"/>
            <w:right w:w="108" w:type="dxa"/>
          </w:tblCellMar>
        </w:tblPrEx>
        <w:trPr>
          <w:trHeight w:val="33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中国电源学会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中国电源学会科学技术奖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中国海洋工程咨询协会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中国海洋工程咨询协会海洋工程科学技术奖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创新方法研究会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创新方法研究会创新方法成就奖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北京光华设计发展基金会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光华龙腾设计创新奖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中国特种设备检验协会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中国特种设备检验协会科学技术</w:t>
            </w:r>
          </w:p>
        </w:tc>
      </w:tr>
      <w:tr>
        <w:tblPrEx>
          <w:tblLayout w:type="fixed"/>
          <w:tblCellMar>
            <w:top w:w="0" w:type="dxa"/>
            <w:left w:w="108" w:type="dxa"/>
            <w:bottom w:w="0" w:type="dxa"/>
            <w:right w:w="108" w:type="dxa"/>
          </w:tblCellMar>
        </w:tblPrEx>
        <w:trPr>
          <w:trHeight w:val="40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中国智能交通协会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中国智能交通协会科学技术奖</w:t>
            </w:r>
          </w:p>
        </w:tc>
      </w:tr>
      <w:tr>
        <w:tblPrEx>
          <w:tblLayout w:type="fixed"/>
          <w:tblCellMar>
            <w:top w:w="0" w:type="dxa"/>
            <w:left w:w="108" w:type="dxa"/>
            <w:bottom w:w="0" w:type="dxa"/>
            <w:right w:w="108" w:type="dxa"/>
          </w:tblCellMar>
        </w:tblPrEx>
        <w:trPr>
          <w:trHeight w:val="39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中国酒业协会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中国酒业协会科学技术奖</w:t>
            </w:r>
          </w:p>
        </w:tc>
      </w:tr>
      <w:tr>
        <w:tblPrEx>
          <w:tblLayout w:type="fixed"/>
          <w:tblCellMar>
            <w:top w:w="0" w:type="dxa"/>
            <w:left w:w="108" w:type="dxa"/>
            <w:bottom w:w="0" w:type="dxa"/>
            <w:right w:w="108" w:type="dxa"/>
          </w:tblCellMar>
        </w:tblPrEx>
        <w:trPr>
          <w:trHeight w:val="49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中国民族医药协会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中国民族医药协会科学技术奖</w:t>
            </w:r>
          </w:p>
        </w:tc>
      </w:tr>
      <w:tr>
        <w:tblPrEx>
          <w:tblLayout w:type="fixed"/>
          <w:tblCellMar>
            <w:top w:w="0" w:type="dxa"/>
            <w:left w:w="108" w:type="dxa"/>
            <w:bottom w:w="0" w:type="dxa"/>
            <w:right w:w="108" w:type="dxa"/>
          </w:tblCellMar>
        </w:tblPrEx>
        <w:trPr>
          <w:trHeight w:val="49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中国地球物理学会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中国地球物理学会科学技术奖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0229</w:t>
            </w:r>
          </w:p>
        </w:tc>
        <w:tc>
          <w:tcPr>
            <w:tcW w:w="4563" w:type="dxa"/>
            <w:tcBorders>
              <w:top w:val="nil"/>
              <w:left w:val="nil"/>
              <w:bottom w:val="nil"/>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中华国际科学交流基金会</w:t>
            </w:r>
          </w:p>
        </w:tc>
        <w:tc>
          <w:tcPr>
            <w:tcW w:w="3095" w:type="dxa"/>
            <w:tcBorders>
              <w:top w:val="nil"/>
              <w:left w:val="nil"/>
              <w:bottom w:val="nil"/>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中华国际科学交流基金会杰出工程师奖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0230</w:t>
            </w:r>
          </w:p>
        </w:tc>
        <w:tc>
          <w:tcPr>
            <w:tcW w:w="4563" w:type="dxa"/>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陈嘉庚科学奖基金会</w:t>
            </w:r>
          </w:p>
        </w:tc>
        <w:tc>
          <w:tcPr>
            <w:tcW w:w="309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陈嘉庚青年科学奖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上海市吴孟超医学科技基金会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吴孟超医学奖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中国海洋学会、中国太平洋学会、中国海洋湖沼学会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海洋科学技术奖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中国园艺学会、北京华耐农业发展有限公司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华耐园艺科技奖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中国计量测试学会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中国计量测试学会科学技术进步奖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中华口腔医学会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中华口腔医学会科技奖</w:t>
            </w:r>
          </w:p>
        </w:tc>
      </w:tr>
      <w:tr>
        <w:tblPrEx>
          <w:tblLayout w:type="fixed"/>
          <w:tblCellMar>
            <w:top w:w="0" w:type="dxa"/>
            <w:left w:w="108" w:type="dxa"/>
            <w:bottom w:w="0" w:type="dxa"/>
            <w:right w:w="108" w:type="dxa"/>
          </w:tblCellMar>
        </w:tblPrEx>
        <w:trPr>
          <w:trHeight w:val="28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中国密码学会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密码创新奖</w:t>
            </w:r>
          </w:p>
        </w:tc>
      </w:tr>
      <w:tr>
        <w:tblPrEx>
          <w:tblLayout w:type="fixed"/>
          <w:tblCellMar>
            <w:top w:w="0" w:type="dxa"/>
            <w:left w:w="108" w:type="dxa"/>
            <w:bottom w:w="0" w:type="dxa"/>
            <w:right w:w="108" w:type="dxa"/>
          </w:tblCellMar>
        </w:tblPrEx>
        <w:trPr>
          <w:trHeight w:val="495" w:hRule="atLeast"/>
          <w:jc w:val="center"/>
        </w:trPr>
        <w:tc>
          <w:tcPr>
            <w:tcW w:w="1267" w:type="dxa"/>
            <w:tcBorders>
              <w:top w:val="nil"/>
              <w:left w:val="single" w:color="auto" w:sz="4" w:space="0"/>
              <w:bottom w:val="single" w:color="auto" w:sz="12"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0237</w:t>
            </w:r>
          </w:p>
        </w:tc>
        <w:tc>
          <w:tcPr>
            <w:tcW w:w="4563" w:type="dxa"/>
            <w:tcBorders>
              <w:top w:val="nil"/>
              <w:left w:val="nil"/>
              <w:bottom w:val="single" w:color="auto" w:sz="12"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中国电力建设企业协会</w:t>
            </w:r>
          </w:p>
        </w:tc>
        <w:tc>
          <w:tcPr>
            <w:tcW w:w="3095" w:type="dxa"/>
            <w:tcBorders>
              <w:top w:val="nil"/>
              <w:left w:val="nil"/>
              <w:bottom w:val="single" w:color="auto" w:sz="12"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中国电力建设企业协会科学技术进步奖</w:t>
            </w:r>
          </w:p>
        </w:tc>
      </w:tr>
      <w:tr>
        <w:tblPrEx>
          <w:tblLayout w:type="fixed"/>
          <w:tblCellMar>
            <w:top w:w="0" w:type="dxa"/>
            <w:left w:w="108" w:type="dxa"/>
            <w:bottom w:w="0" w:type="dxa"/>
            <w:right w:w="108" w:type="dxa"/>
          </w:tblCellMar>
        </w:tblPrEx>
        <w:trPr>
          <w:trHeight w:val="518"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浙江大学教育基金会树森·兰娟院士人才基金会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树兰医学奖</w:t>
            </w:r>
          </w:p>
        </w:tc>
      </w:tr>
      <w:tr>
        <w:tblPrEx>
          <w:tblLayout w:type="fixed"/>
          <w:tblCellMar>
            <w:top w:w="0" w:type="dxa"/>
            <w:left w:w="108" w:type="dxa"/>
            <w:bottom w:w="0" w:type="dxa"/>
            <w:right w:w="108" w:type="dxa"/>
          </w:tblCellMar>
        </w:tblPrEx>
        <w:trPr>
          <w:trHeight w:val="37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0239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闵恩泽能源化工基金</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闵恩泽能源化工奖</w:t>
            </w:r>
          </w:p>
        </w:tc>
      </w:tr>
      <w:tr>
        <w:tblPrEx>
          <w:tblLayout w:type="fixed"/>
          <w:tblCellMar>
            <w:top w:w="0" w:type="dxa"/>
            <w:left w:w="108" w:type="dxa"/>
            <w:bottom w:w="0" w:type="dxa"/>
            <w:right w:w="108" w:type="dxa"/>
          </w:tblCellMar>
        </w:tblPrEx>
        <w:trPr>
          <w:trHeight w:val="37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0240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中国节能协会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中国节能协会创新奖</w:t>
            </w:r>
          </w:p>
        </w:tc>
      </w:tr>
      <w:tr>
        <w:tblPrEx>
          <w:tblLayout w:type="fixed"/>
          <w:tblCellMar>
            <w:top w:w="0" w:type="dxa"/>
            <w:left w:w="108" w:type="dxa"/>
            <w:bottom w:w="0" w:type="dxa"/>
            <w:right w:w="108" w:type="dxa"/>
          </w:tblCellMar>
        </w:tblPrEx>
        <w:trPr>
          <w:trHeight w:val="37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0241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建华建材（中国）有限公司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建华工程奖</w:t>
            </w:r>
          </w:p>
        </w:tc>
      </w:tr>
      <w:tr>
        <w:tblPrEx>
          <w:tblLayout w:type="fixed"/>
          <w:tblCellMar>
            <w:top w:w="0" w:type="dxa"/>
            <w:left w:w="108" w:type="dxa"/>
            <w:bottom w:w="0" w:type="dxa"/>
            <w:right w:w="108" w:type="dxa"/>
          </w:tblCellMar>
        </w:tblPrEx>
        <w:trPr>
          <w:trHeight w:val="37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0242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中国信息协会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能源科学技术奖</w:t>
            </w:r>
          </w:p>
        </w:tc>
      </w:tr>
      <w:tr>
        <w:tblPrEx>
          <w:tblLayout w:type="fixed"/>
          <w:tblCellMar>
            <w:top w:w="0" w:type="dxa"/>
            <w:left w:w="108" w:type="dxa"/>
            <w:bottom w:w="0" w:type="dxa"/>
            <w:right w:w="108" w:type="dxa"/>
          </w:tblCellMar>
        </w:tblPrEx>
        <w:trPr>
          <w:trHeight w:val="37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0244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中国医药教育协会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中国医药教育协会科学技术奖</w:t>
            </w:r>
          </w:p>
        </w:tc>
      </w:tr>
      <w:tr>
        <w:tblPrEx>
          <w:tblLayout w:type="fixed"/>
          <w:tblCellMar>
            <w:top w:w="0" w:type="dxa"/>
            <w:left w:w="108" w:type="dxa"/>
            <w:bottom w:w="0" w:type="dxa"/>
            <w:right w:w="108" w:type="dxa"/>
          </w:tblCellMar>
        </w:tblPrEx>
        <w:trPr>
          <w:trHeight w:val="37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0245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中国土木工程学会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詹天佑土木工程科学技术奖优秀住宅小区金奖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0247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城乡统筹发展研究中心</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新型城镇化科技奖</w:t>
            </w:r>
          </w:p>
        </w:tc>
      </w:tr>
      <w:tr>
        <w:tblPrEx>
          <w:tblLayout w:type="fixed"/>
          <w:tblCellMar>
            <w:top w:w="0" w:type="dxa"/>
            <w:left w:w="108" w:type="dxa"/>
            <w:bottom w:w="0" w:type="dxa"/>
            <w:right w:w="108" w:type="dxa"/>
          </w:tblCellMar>
        </w:tblPrEx>
        <w:trPr>
          <w:trHeight w:val="39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0248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中国毒理学会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中国毒理学会科技奖</w:t>
            </w:r>
          </w:p>
        </w:tc>
      </w:tr>
      <w:tr>
        <w:tblPrEx>
          <w:tblLayout w:type="fixed"/>
          <w:tblCellMar>
            <w:top w:w="0" w:type="dxa"/>
            <w:left w:w="108" w:type="dxa"/>
            <w:bottom w:w="0" w:type="dxa"/>
            <w:right w:w="108" w:type="dxa"/>
          </w:tblCellMar>
        </w:tblPrEx>
        <w:trPr>
          <w:trHeight w:val="39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0249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中国出生缺陷干预救助基金会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中国出生缺陷干预救助基金会科学技术奖</w:t>
            </w:r>
          </w:p>
        </w:tc>
      </w:tr>
      <w:tr>
        <w:tblPrEx>
          <w:tblLayout w:type="fixed"/>
          <w:tblCellMar>
            <w:top w:w="0" w:type="dxa"/>
            <w:left w:w="108" w:type="dxa"/>
            <w:bottom w:w="0" w:type="dxa"/>
            <w:right w:w="108" w:type="dxa"/>
          </w:tblCellMar>
        </w:tblPrEx>
        <w:trPr>
          <w:trHeight w:val="39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0250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中国民族医药学会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中国民族医药学会学术著作奖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0251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中关村视听产业技术创新联盟</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AVS产业技术创新奖</w:t>
            </w:r>
          </w:p>
        </w:tc>
      </w:tr>
      <w:tr>
        <w:tblPrEx>
          <w:tblLayout w:type="fixed"/>
          <w:tblCellMar>
            <w:top w:w="0" w:type="dxa"/>
            <w:left w:w="108" w:type="dxa"/>
            <w:bottom w:w="0" w:type="dxa"/>
            <w:right w:w="108" w:type="dxa"/>
          </w:tblCellMar>
        </w:tblPrEx>
        <w:trPr>
          <w:trHeight w:val="37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0252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中国乳制品工业协会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中国乳制品工业协会科学技术奖</w:t>
            </w:r>
          </w:p>
        </w:tc>
      </w:tr>
      <w:tr>
        <w:tblPrEx>
          <w:tblLayout w:type="fixed"/>
          <w:tblCellMar>
            <w:top w:w="0" w:type="dxa"/>
            <w:left w:w="108" w:type="dxa"/>
            <w:bottom w:w="0" w:type="dxa"/>
            <w:right w:w="108" w:type="dxa"/>
          </w:tblCellMar>
        </w:tblPrEx>
        <w:trPr>
          <w:trHeight w:val="37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0253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银行业信息科技风险管理高层指导委员会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金融科技治理与研究成果奖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0254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妇幼健康研究会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妇幼健康科技奖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0255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中国科技产业化促进会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中国科技产业化促进会科学技术奖</w:t>
            </w:r>
          </w:p>
        </w:tc>
      </w:tr>
      <w:tr>
        <w:tblPrEx>
          <w:tblLayout w:type="fixed"/>
          <w:tblCellMar>
            <w:top w:w="0" w:type="dxa"/>
            <w:left w:w="108" w:type="dxa"/>
            <w:bottom w:w="0" w:type="dxa"/>
            <w:right w:w="108" w:type="dxa"/>
          </w:tblCellMar>
        </w:tblPrEx>
        <w:trPr>
          <w:trHeight w:val="37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0256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中国建筑材料集团有限公司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中国建筑材料集团有限公司科学技术奖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0257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中关村自主品牌创新发展协会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大众创新科学技术奖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0260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中国检验检疫学会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中国检验检疫学会科技奖</w:t>
            </w:r>
          </w:p>
        </w:tc>
      </w:tr>
      <w:tr>
        <w:tblPrEx>
          <w:tblLayout w:type="fixed"/>
          <w:tblCellMar>
            <w:top w:w="0" w:type="dxa"/>
            <w:left w:w="108" w:type="dxa"/>
            <w:bottom w:w="0" w:type="dxa"/>
            <w:right w:w="108" w:type="dxa"/>
          </w:tblCellMar>
        </w:tblPrEx>
        <w:trPr>
          <w:trHeight w:val="36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0261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中国电力规划设计协会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电力工程科学技术进步奖</w:t>
            </w:r>
          </w:p>
        </w:tc>
      </w:tr>
      <w:tr>
        <w:tblPrEx>
          <w:tblLayout w:type="fixed"/>
          <w:tblCellMar>
            <w:top w:w="0" w:type="dxa"/>
            <w:left w:w="108" w:type="dxa"/>
            <w:bottom w:w="0" w:type="dxa"/>
            <w:right w:w="108" w:type="dxa"/>
          </w:tblCellMar>
        </w:tblPrEx>
        <w:trPr>
          <w:trHeight w:val="36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0262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中国安全生产协会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中国安全生产协会安全科技进步奖</w:t>
            </w:r>
          </w:p>
        </w:tc>
      </w:tr>
      <w:tr>
        <w:tblPrEx>
          <w:tblLayout w:type="fixed"/>
          <w:tblCellMar>
            <w:top w:w="0" w:type="dxa"/>
            <w:left w:w="108" w:type="dxa"/>
            <w:bottom w:w="0" w:type="dxa"/>
            <w:right w:w="108" w:type="dxa"/>
          </w:tblCellMar>
        </w:tblPrEx>
        <w:trPr>
          <w:trHeight w:val="36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0264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中国石油工程建设协会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中国石油工程建设协会科学技术奖</w:t>
            </w:r>
          </w:p>
        </w:tc>
      </w:tr>
      <w:tr>
        <w:tblPrEx>
          <w:tblLayout w:type="fixed"/>
          <w:tblCellMar>
            <w:top w:w="0" w:type="dxa"/>
            <w:left w:w="108" w:type="dxa"/>
            <w:bottom w:w="0" w:type="dxa"/>
            <w:right w:w="108" w:type="dxa"/>
          </w:tblCellMar>
        </w:tblPrEx>
        <w:trPr>
          <w:trHeight w:val="36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0265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中关村绿色矿山产业联盟</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绿色矿山科学技术奖</w:t>
            </w:r>
          </w:p>
        </w:tc>
      </w:tr>
      <w:tr>
        <w:tblPrEx>
          <w:tblLayout w:type="fixed"/>
          <w:tblCellMar>
            <w:top w:w="0" w:type="dxa"/>
            <w:left w:w="108" w:type="dxa"/>
            <w:bottom w:w="0" w:type="dxa"/>
            <w:right w:w="108" w:type="dxa"/>
          </w:tblCellMar>
        </w:tblPrEx>
        <w:trPr>
          <w:trHeight w:val="36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0266</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中国中医药研究促进会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中国中医药研究促进会科技进步奖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0267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中国建筑工业出版社</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中国建筑工业出版社建筑科技图书奖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0268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中国气象学会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中国气象学会大气科学基础研究成果奖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0269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中国气象学会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中国气象学会气象科学技术进步奖</w:t>
            </w:r>
          </w:p>
        </w:tc>
      </w:tr>
      <w:tr>
        <w:tblPrEx>
          <w:tblLayout w:type="fixed"/>
          <w:tblCellMar>
            <w:top w:w="0" w:type="dxa"/>
            <w:left w:w="108" w:type="dxa"/>
            <w:bottom w:w="0" w:type="dxa"/>
            <w:right w:w="108" w:type="dxa"/>
          </w:tblCellMar>
        </w:tblPrEx>
        <w:trPr>
          <w:trHeight w:val="34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中华护理学会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中华护理学会“杰出护理工作者”</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中国印刷及设备器材工业协会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中国印刷及设备器材工业协会科学技术奖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0272</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世针堂（北京）中医科技有限公司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天圣铜人针灸科技杰出贡献奖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0273</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中源协和细胞基因工程股份有限公司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中源协和生命医学奖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0274</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中数智慧（北京）信息技术研究院有限公司</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数据中心科技成果奖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0275</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中国民族医药学会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中国民族医药学会科学技术奖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0276</w:t>
            </w:r>
          </w:p>
        </w:tc>
        <w:tc>
          <w:tcPr>
            <w:tcW w:w="4563" w:type="dxa"/>
            <w:tcBorders>
              <w:top w:val="single" w:color="auto" w:sz="4" w:space="0"/>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中国食品报社</w:t>
            </w:r>
          </w:p>
        </w:tc>
        <w:tc>
          <w:tcPr>
            <w:tcW w:w="3095" w:type="dxa"/>
            <w:tcBorders>
              <w:top w:val="single" w:color="auto" w:sz="4" w:space="0"/>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长城食品安全科学技术奖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0277</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中华国际科学交流基金会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中华国际科学交流基金会科技创新人才贡献奖</w:t>
            </w:r>
          </w:p>
        </w:tc>
      </w:tr>
      <w:tr>
        <w:tblPrEx>
          <w:tblLayout w:type="fixed"/>
          <w:tblCellMar>
            <w:top w:w="0" w:type="dxa"/>
            <w:left w:w="108" w:type="dxa"/>
            <w:bottom w:w="0" w:type="dxa"/>
            <w:right w:w="108" w:type="dxa"/>
          </w:tblCellMar>
        </w:tblPrEx>
        <w:trPr>
          <w:trHeight w:val="31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0278</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中国建筑防水协会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建筑防水行业科学技术奖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0279</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中国作物学会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中国作物学会优秀博士论文奖</w:t>
            </w:r>
          </w:p>
        </w:tc>
      </w:tr>
      <w:tr>
        <w:tblPrEx>
          <w:tblLayout w:type="fixed"/>
          <w:tblCellMar>
            <w:top w:w="0" w:type="dxa"/>
            <w:left w:w="108" w:type="dxa"/>
            <w:bottom w:w="0" w:type="dxa"/>
            <w:right w:w="108" w:type="dxa"/>
          </w:tblCellMar>
        </w:tblPrEx>
        <w:trPr>
          <w:trHeight w:val="34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0280</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中国作物学会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王连铮大豆青年科教奖励基金</w:t>
            </w:r>
          </w:p>
        </w:tc>
      </w:tr>
      <w:tr>
        <w:tblPrEx>
          <w:tblLayout w:type="fixed"/>
          <w:tblCellMar>
            <w:top w:w="0" w:type="dxa"/>
            <w:left w:w="108" w:type="dxa"/>
            <w:bottom w:w="0" w:type="dxa"/>
            <w:right w:w="108" w:type="dxa"/>
          </w:tblCellMar>
        </w:tblPrEx>
        <w:trPr>
          <w:trHeight w:val="345" w:hRule="atLeast"/>
          <w:jc w:val="center"/>
        </w:trPr>
        <w:tc>
          <w:tcPr>
            <w:tcW w:w="1267" w:type="dxa"/>
            <w:tcBorders>
              <w:top w:val="nil"/>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0281</w:t>
            </w:r>
          </w:p>
        </w:tc>
        <w:tc>
          <w:tcPr>
            <w:tcW w:w="4563" w:type="dxa"/>
            <w:tcBorders>
              <w:top w:val="nil"/>
              <w:left w:val="nil"/>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中国大坝工程协会</w:t>
            </w:r>
          </w:p>
        </w:tc>
        <w:tc>
          <w:tcPr>
            <w:tcW w:w="3095" w:type="dxa"/>
            <w:tcBorders>
              <w:top w:val="nil"/>
              <w:left w:val="nil"/>
              <w:bottom w:val="single" w:color="auto" w:sz="4"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水库大坝国际里程碑工程奖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0282</w:t>
            </w:r>
          </w:p>
        </w:tc>
        <w:tc>
          <w:tcPr>
            <w:tcW w:w="4563" w:type="dxa"/>
            <w:tcBorders>
              <w:top w:val="single" w:color="auto" w:sz="4"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北京科技人才研究会</w:t>
            </w:r>
          </w:p>
        </w:tc>
        <w:tc>
          <w:tcPr>
            <w:tcW w:w="3095" w:type="dxa"/>
            <w:tcBorders>
              <w:top w:val="single" w:color="auto" w:sz="4"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麒麟科学技术奖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0283</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中国创新设计产业战略联盟</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好设计</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0284</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中国表面工程协会</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中国表面工程协会科学技术奖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0285</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中国能源研究会</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中国能源研究会创新奖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0286</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中国快递业协会</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邮政行业科学技术奖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0287</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中国交通运输协会</w:t>
            </w:r>
            <w:r>
              <w:rPr>
                <w:rFonts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中交协联交通科学研究院（北京）有限公司</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中国交通运输协会科学技术奖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0288</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中国整形美容协会</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中国整形美容协会科学技术奖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0289</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中国防痨协会</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中国防痨协会科学技术奖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0290</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中国电力企业联合会</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电力创新奖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0291</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中国农业机械工业协会</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农业机械科学技术奖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0292</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中国工程建设标准化协会</w:t>
            </w:r>
            <w:r>
              <w:rPr>
                <w:rFonts w:ascii="仿宋_GB2312" w:hAnsi="宋体" w:eastAsia="仿宋_GB2312" w:cs="宋体"/>
                <w:color w:val="000000"/>
                <w:kern w:val="0"/>
                <w:sz w:val="24"/>
                <w:szCs w:val="24"/>
              </w:rPr>
              <w:br w:type="textWrapping"/>
            </w:r>
            <w:r>
              <w:rPr>
                <w:rFonts w:ascii="仿宋_GB2312" w:hAnsi="宋体" w:eastAsia="仿宋_GB2312" w:cs="宋体"/>
                <w:color w:val="000000"/>
                <w:kern w:val="0"/>
                <w:sz w:val="24"/>
                <w:szCs w:val="24"/>
              </w:rPr>
              <w:t>中国建筑标准设计研究院有限公司</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标准科技创新奖</w:t>
            </w:r>
          </w:p>
        </w:tc>
      </w:tr>
      <w:tr>
        <w:tblPrEx>
          <w:tblLayout w:type="fixed"/>
          <w:tblCellMar>
            <w:top w:w="0" w:type="dxa"/>
            <w:left w:w="108" w:type="dxa"/>
            <w:bottom w:w="0" w:type="dxa"/>
            <w:right w:w="108" w:type="dxa"/>
          </w:tblCellMar>
        </w:tblPrEx>
        <w:trPr>
          <w:trHeight w:val="480" w:hRule="atLeast"/>
          <w:jc w:val="center"/>
        </w:trPr>
        <w:tc>
          <w:tcPr>
            <w:tcW w:w="12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270" w:lineRule="atLeast"/>
              <w:jc w:val="center"/>
              <w:rPr>
                <w:rFonts w:ascii="Calibri" w:hAnsi="Calibri" w:eastAsia="宋体" w:cs="宋体"/>
                <w:color w:val="000000"/>
                <w:kern w:val="0"/>
                <w:sz w:val="18"/>
                <w:szCs w:val="18"/>
              </w:rPr>
            </w:pPr>
            <w:r>
              <w:rPr>
                <w:rFonts w:ascii="Calibri" w:hAnsi="Calibri" w:eastAsia="宋体" w:cs="宋体"/>
                <w:color w:val="000000"/>
                <w:kern w:val="0"/>
                <w:sz w:val="18"/>
                <w:szCs w:val="18"/>
              </w:rPr>
              <w:t>0293</w:t>
            </w:r>
          </w:p>
        </w:tc>
        <w:tc>
          <w:tcPr>
            <w:tcW w:w="4563" w:type="dxa"/>
            <w:tcBorders>
              <w:top w:val="single" w:color="auto" w:sz="6" w:space="0"/>
              <w:left w:val="nil"/>
              <w:bottom w:val="single" w:color="auto" w:sz="6" w:space="0"/>
              <w:right w:val="single" w:color="auto" w:sz="6" w:space="0"/>
            </w:tcBorders>
            <w:shd w:val="clear" w:color="auto" w:fill="auto"/>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北京怀柔未来论坛科技发展中心</w:t>
            </w:r>
          </w:p>
        </w:tc>
        <w:tc>
          <w:tcPr>
            <w:tcW w:w="3095" w:type="dxa"/>
            <w:tcBorders>
              <w:top w:val="single" w:color="auto" w:sz="6" w:space="0"/>
              <w:left w:val="single" w:color="auto" w:sz="6" w:space="0"/>
              <w:bottom w:val="single" w:color="auto" w:sz="6" w:space="0"/>
              <w:right w:val="single" w:color="auto" w:sz="4" w:space="0"/>
            </w:tcBorders>
            <w:vAlign w:val="center"/>
          </w:tcPr>
          <w:p>
            <w:pPr>
              <w:widowControl/>
              <w:spacing w:before="100" w:beforeAutospacing="1" w:after="100" w:afterAutospacing="1" w:line="270" w:lineRule="atLeast"/>
              <w:jc w:val="left"/>
              <w:rPr>
                <w:rFonts w:ascii="仿宋_GB2312" w:hAnsi="宋体" w:eastAsia="仿宋_GB2312" w:cs="宋体"/>
                <w:color w:val="000000"/>
                <w:kern w:val="0"/>
                <w:sz w:val="24"/>
                <w:szCs w:val="24"/>
              </w:rPr>
            </w:pPr>
            <w:r>
              <w:rPr>
                <w:rFonts w:ascii="仿宋_GB2312" w:hAnsi="宋体" w:eastAsia="仿宋_GB2312" w:cs="宋体"/>
                <w:color w:val="000000"/>
                <w:kern w:val="0"/>
                <w:sz w:val="24"/>
                <w:szCs w:val="24"/>
              </w:rPr>
              <w:t>未来科学大奖</w:t>
            </w:r>
          </w:p>
        </w:tc>
      </w:tr>
    </w:tbl>
    <w:p>
      <w:pPr>
        <w:snapToGrid w:val="0"/>
        <w:spacing w:beforeLines="100" w:afterLines="100" w:line="560" w:lineRule="exact"/>
        <w:rPr>
          <w:rFonts w:hint="eastAsia" w:ascii="仿宋_GB2312" w:eastAsia="仿宋_GB2312"/>
          <w:b/>
          <w:sz w:val="32"/>
          <w:szCs w:val="32"/>
          <w:highlight w:val="none"/>
          <w:lang w:eastAsia="zh-CN"/>
        </w:rPr>
      </w:pPr>
      <w:r>
        <w:rPr>
          <w:rFonts w:hint="eastAsia" w:ascii="仿宋_GB2312" w:eastAsia="仿宋_GB2312"/>
          <w:b/>
          <w:sz w:val="32"/>
          <w:szCs w:val="32"/>
          <w:highlight w:val="none"/>
          <w:lang w:eastAsia="zh-CN"/>
        </w:rPr>
        <w:t>人文社会科学社会力量奖励</w:t>
      </w:r>
    </w:p>
    <w:tbl>
      <w:tblPr>
        <w:tblStyle w:val="16"/>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1"/>
        <w:gridCol w:w="3840"/>
        <w:gridCol w:w="3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trPr>
        <w:tc>
          <w:tcPr>
            <w:tcW w:w="1071" w:type="dxa"/>
            <w:vAlign w:val="center"/>
          </w:tcPr>
          <w:p>
            <w:pPr>
              <w:widowControl/>
              <w:spacing w:line="270" w:lineRule="atLeast"/>
              <w:jc w:val="center"/>
              <w:rPr>
                <w:rFonts w:hint="eastAsia" w:ascii="仿宋_GB2312" w:hAnsi="宋体" w:eastAsia="仿宋_GB2312" w:cs="宋体"/>
                <w:color w:val="000000"/>
                <w:kern w:val="0"/>
                <w:sz w:val="24"/>
                <w:szCs w:val="24"/>
                <w:lang w:eastAsia="zh-CN"/>
              </w:rPr>
            </w:pPr>
            <w:r>
              <w:rPr>
                <w:rFonts w:hint="eastAsia" w:ascii="仿宋_GB2312" w:hAnsi="宋体" w:eastAsia="仿宋_GB2312" w:cs="宋体"/>
                <w:b/>
                <w:bCs/>
                <w:color w:val="000000"/>
                <w:kern w:val="0"/>
                <w:sz w:val="24"/>
                <w:szCs w:val="24"/>
                <w:lang w:eastAsia="zh-CN"/>
              </w:rPr>
              <w:t>序号</w:t>
            </w:r>
          </w:p>
        </w:tc>
        <w:tc>
          <w:tcPr>
            <w:tcW w:w="3840" w:type="dxa"/>
            <w:vAlign w:val="center"/>
          </w:tcPr>
          <w:p>
            <w:pPr>
              <w:widowControl/>
              <w:spacing w:line="270" w:lineRule="atLeas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设奖</w:t>
            </w:r>
            <w:r>
              <w:rPr>
                <w:rFonts w:hint="eastAsia" w:ascii="仿宋_GB2312" w:hAnsi="宋体" w:eastAsia="仿宋_GB2312" w:cs="宋体"/>
                <w:b/>
                <w:bCs/>
                <w:color w:val="000000"/>
                <w:kern w:val="0"/>
                <w:sz w:val="24"/>
                <w:szCs w:val="24"/>
                <w:highlight w:val="none"/>
                <w:lang w:eastAsia="zh-CN"/>
              </w:rPr>
              <w:t>单位</w:t>
            </w:r>
          </w:p>
        </w:tc>
        <w:tc>
          <w:tcPr>
            <w:tcW w:w="3612" w:type="dxa"/>
            <w:vAlign w:val="center"/>
          </w:tcPr>
          <w:p>
            <w:pPr>
              <w:widowControl/>
              <w:spacing w:line="270" w:lineRule="atLeast"/>
              <w:jc w:val="center"/>
              <w:rPr>
                <w:rFonts w:hint="eastAsia" w:ascii="仿宋_GB2312" w:hAnsi="宋体" w:eastAsia="仿宋_GB2312" w:cs="宋体"/>
                <w:color w:val="000000"/>
                <w:kern w:val="0"/>
                <w:sz w:val="24"/>
                <w:szCs w:val="24"/>
              </w:rPr>
            </w:pPr>
            <w:r>
              <w:rPr>
                <w:rFonts w:hint="eastAsia" w:ascii="仿宋_GB2312" w:hAnsi="宋体" w:eastAsia="仿宋_GB2312" w:cs="宋体"/>
                <w:b/>
                <w:bCs/>
                <w:color w:val="000000"/>
                <w:kern w:val="0"/>
                <w:sz w:val="24"/>
                <w:szCs w:val="24"/>
              </w:rPr>
              <w:t>奖励名称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w:t>
            </w:r>
          </w:p>
        </w:tc>
        <w:tc>
          <w:tcPr>
            <w:tcW w:w="3840"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安子介国际贸易研究奖基金（委托对外经济贸易大学管理）</w:t>
            </w:r>
          </w:p>
        </w:tc>
        <w:tc>
          <w:tcPr>
            <w:tcW w:w="3612"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安子介国际贸易研究奖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2</w:t>
            </w:r>
          </w:p>
        </w:tc>
        <w:tc>
          <w:tcPr>
            <w:tcW w:w="3840"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孙冶方经济科学基金会</w:t>
            </w:r>
          </w:p>
        </w:tc>
        <w:tc>
          <w:tcPr>
            <w:tcW w:w="3612"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孙冶方经济科学奖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3</w:t>
            </w:r>
          </w:p>
        </w:tc>
        <w:tc>
          <w:tcPr>
            <w:tcW w:w="3840"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lang w:eastAsia="zh-CN"/>
              </w:rPr>
            </w:pPr>
            <w:r>
              <w:rPr>
                <w:rFonts w:hint="eastAsia" w:ascii="仿宋_GB2312" w:hAnsi="宋体" w:eastAsia="仿宋_GB2312" w:cs="宋体"/>
                <w:color w:val="000000"/>
                <w:kern w:val="0"/>
                <w:sz w:val="24"/>
                <w:szCs w:val="24"/>
                <w:lang w:eastAsia="zh-CN"/>
              </w:rPr>
              <w:t>中国人民大学</w:t>
            </w:r>
          </w:p>
        </w:tc>
        <w:tc>
          <w:tcPr>
            <w:tcW w:w="3612"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吴玉章人文社会科学奖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4</w:t>
            </w:r>
          </w:p>
        </w:tc>
        <w:tc>
          <w:tcPr>
            <w:tcW w:w="3840"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陶行知</w:t>
            </w:r>
            <w:r>
              <w:rPr>
                <w:rFonts w:hint="eastAsia" w:ascii="仿宋_GB2312" w:hAnsi="宋体" w:eastAsia="仿宋_GB2312" w:cs="宋体"/>
                <w:color w:val="000000"/>
                <w:kern w:val="0"/>
                <w:sz w:val="24"/>
                <w:szCs w:val="24"/>
                <w:lang w:eastAsia="zh-CN"/>
              </w:rPr>
              <w:t>教育</w:t>
            </w:r>
            <w:r>
              <w:rPr>
                <w:rFonts w:hint="eastAsia" w:ascii="仿宋_GB2312" w:hAnsi="宋体" w:eastAsia="仿宋_GB2312" w:cs="宋体"/>
                <w:color w:val="000000"/>
                <w:kern w:val="0"/>
                <w:sz w:val="24"/>
                <w:szCs w:val="24"/>
              </w:rPr>
              <w:t>基金会</w:t>
            </w:r>
          </w:p>
        </w:tc>
        <w:tc>
          <w:tcPr>
            <w:tcW w:w="3612"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陶行知研究基金会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5</w:t>
            </w:r>
          </w:p>
        </w:tc>
        <w:tc>
          <w:tcPr>
            <w:tcW w:w="3840" w:type="dxa"/>
            <w:vAlign w:val="center"/>
          </w:tcPr>
          <w:p>
            <w:pPr>
              <w:pStyle w:val="17"/>
              <w:snapToGrid w:val="0"/>
              <w:jc w:val="both"/>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钱端升法学研究成果奖奖励委员会</w:t>
            </w:r>
          </w:p>
        </w:tc>
        <w:tc>
          <w:tcPr>
            <w:tcW w:w="3612" w:type="dxa"/>
            <w:vAlign w:val="center"/>
          </w:tcPr>
          <w:p>
            <w:pPr>
              <w:pStyle w:val="17"/>
              <w:snapToGrid w:val="0"/>
              <w:jc w:val="both"/>
              <w:rPr>
                <w:rFonts w:hint="eastAsia" w:ascii="仿宋_GB2312" w:hAnsi="宋体" w:eastAsia="仿宋_GB2312" w:cs="宋体"/>
                <w:color w:val="000000"/>
                <w:kern w:val="0"/>
                <w:sz w:val="24"/>
                <w:szCs w:val="24"/>
                <w:lang w:val="en-US" w:eastAsia="zh-CN" w:bidi="ar-SA"/>
              </w:rPr>
            </w:pPr>
            <w:r>
              <w:rPr>
                <w:rFonts w:hint="eastAsia" w:ascii="仿宋_GB2312" w:hAnsi="宋体" w:eastAsia="仿宋_GB2312" w:cs="宋体"/>
                <w:color w:val="000000"/>
                <w:kern w:val="0"/>
                <w:sz w:val="24"/>
                <w:szCs w:val="24"/>
                <w:lang w:val="en-US" w:eastAsia="zh-CN" w:bidi="ar-SA"/>
              </w:rPr>
              <w:t>钱端升法学研究成果奖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6</w:t>
            </w:r>
          </w:p>
        </w:tc>
        <w:tc>
          <w:tcPr>
            <w:tcW w:w="3840"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中国世界经济学会</w:t>
            </w:r>
          </w:p>
        </w:tc>
        <w:tc>
          <w:tcPr>
            <w:tcW w:w="3612"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浦山世界经济学优秀论文奖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7</w:t>
            </w:r>
          </w:p>
        </w:tc>
        <w:tc>
          <w:tcPr>
            <w:tcW w:w="3840"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华东师大主办</w:t>
            </w:r>
          </w:p>
        </w:tc>
        <w:tc>
          <w:tcPr>
            <w:tcW w:w="3612"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思勉原创奖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8</w:t>
            </w:r>
          </w:p>
        </w:tc>
        <w:tc>
          <w:tcPr>
            <w:tcW w:w="3840"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张培刚发展经济学研究基金会</w:t>
            </w:r>
          </w:p>
        </w:tc>
        <w:tc>
          <w:tcPr>
            <w:tcW w:w="3612"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张培刚发展经济学优秀成果奖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9</w:t>
            </w:r>
          </w:p>
        </w:tc>
        <w:tc>
          <w:tcPr>
            <w:tcW w:w="3840"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lang w:eastAsia="zh-CN"/>
              </w:rPr>
              <w:t>北京大学</w:t>
            </w:r>
            <w:r>
              <w:rPr>
                <w:rFonts w:hint="eastAsia" w:ascii="仿宋_GB2312" w:hAnsi="宋体" w:eastAsia="仿宋_GB2312" w:cs="宋体"/>
                <w:color w:val="000000"/>
                <w:kern w:val="0"/>
                <w:sz w:val="24"/>
                <w:szCs w:val="24"/>
              </w:rPr>
              <w:t>王力语言学奖金基金委员会</w:t>
            </w:r>
          </w:p>
        </w:tc>
        <w:tc>
          <w:tcPr>
            <w:tcW w:w="3612" w:type="dxa"/>
            <w:vAlign w:val="center"/>
          </w:tcPr>
          <w:p>
            <w:pPr>
              <w:widowControl/>
              <w:spacing w:before="100" w:beforeAutospacing="1" w:after="100" w:afterAutospacing="1" w:line="270" w:lineRule="atLeast"/>
              <w:jc w:val="both"/>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王力语言学奖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10</w:t>
            </w:r>
          </w:p>
        </w:tc>
        <w:tc>
          <w:tcPr>
            <w:tcW w:w="3840" w:type="dxa"/>
          </w:tcPr>
          <w:p>
            <w:pPr>
              <w:widowControl/>
              <w:spacing w:before="100" w:beforeAutospacing="1" w:after="100" w:afterAutospacing="1" w:line="270" w:lineRule="atLeast"/>
              <w:jc w:val="left"/>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rPr>
              <w:t>金岳霖</w:t>
            </w:r>
            <w:r>
              <w:rPr>
                <w:rFonts w:hint="eastAsia" w:ascii="仿宋_GB2312" w:hAnsi="宋体" w:eastAsia="仿宋_GB2312" w:cs="宋体"/>
                <w:color w:val="000000"/>
                <w:kern w:val="0"/>
                <w:sz w:val="24"/>
                <w:szCs w:val="24"/>
                <w:lang w:eastAsia="zh-CN"/>
              </w:rPr>
              <w:t>学术基金会</w:t>
            </w:r>
          </w:p>
        </w:tc>
        <w:tc>
          <w:tcPr>
            <w:tcW w:w="3612" w:type="dxa"/>
          </w:tcPr>
          <w:p>
            <w:pPr>
              <w:widowControl/>
              <w:spacing w:before="100" w:beforeAutospacing="1" w:after="100" w:afterAutospacing="1" w:line="27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金岳霖学术奖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1071" w:type="dxa"/>
            <w:vAlign w:val="center"/>
          </w:tcPr>
          <w:p>
            <w:pPr>
              <w:widowControl/>
              <w:spacing w:before="100" w:beforeAutospacing="1" w:after="100" w:afterAutospacing="1" w:line="270" w:lineRule="atLeast"/>
              <w:jc w:val="center"/>
              <w:rPr>
                <w:rFonts w:hint="eastAsia" w:ascii="仿宋_GB2312" w:hAnsi="宋体" w:eastAsia="仿宋_GB2312" w:cs="宋体"/>
                <w:color w:val="000000"/>
                <w:kern w:val="0"/>
                <w:sz w:val="24"/>
                <w:szCs w:val="24"/>
                <w:lang w:val="en-US" w:eastAsia="zh-CN"/>
              </w:rPr>
            </w:pPr>
            <w:r>
              <w:rPr>
                <w:rFonts w:hint="eastAsia" w:ascii="仿宋_GB2312" w:hAnsi="宋体" w:eastAsia="仿宋_GB2312" w:cs="宋体"/>
                <w:color w:val="000000"/>
                <w:kern w:val="0"/>
                <w:sz w:val="24"/>
                <w:szCs w:val="24"/>
                <w:lang w:val="en-US" w:eastAsia="zh-CN"/>
              </w:rPr>
              <w:t>11</w:t>
            </w:r>
          </w:p>
        </w:tc>
        <w:tc>
          <w:tcPr>
            <w:tcW w:w="3840" w:type="dxa"/>
          </w:tcPr>
          <w:p>
            <w:pPr>
              <w:widowControl/>
              <w:spacing w:before="100" w:beforeAutospacing="1" w:after="100" w:afterAutospacing="1" w:line="27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中国社会科学院</w:t>
            </w:r>
          </w:p>
        </w:tc>
        <w:tc>
          <w:tcPr>
            <w:tcW w:w="3612" w:type="dxa"/>
          </w:tcPr>
          <w:p>
            <w:pPr>
              <w:widowControl/>
              <w:spacing w:before="100" w:beforeAutospacing="1" w:after="100" w:afterAutospacing="1" w:line="270" w:lineRule="atLeast"/>
              <w:jc w:val="left"/>
              <w:rPr>
                <w:rFonts w:hint="eastAsia"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胡绳</w:t>
            </w:r>
            <w:r>
              <w:rPr>
                <w:rFonts w:hint="eastAsia" w:ascii="仿宋_GB2312" w:hAnsi="宋体" w:eastAsia="仿宋_GB2312" w:cs="宋体"/>
                <w:color w:val="000000"/>
                <w:kern w:val="0"/>
                <w:sz w:val="24"/>
                <w:szCs w:val="24"/>
                <w:lang w:eastAsia="zh-CN"/>
              </w:rPr>
              <w:t>青年学术</w:t>
            </w:r>
            <w:r>
              <w:rPr>
                <w:rFonts w:hint="eastAsia" w:ascii="仿宋_GB2312" w:hAnsi="宋体" w:eastAsia="仿宋_GB2312" w:cs="宋体"/>
                <w:color w:val="000000"/>
                <w:kern w:val="0"/>
                <w:sz w:val="24"/>
                <w:szCs w:val="24"/>
              </w:rPr>
              <w:t>奖</w:t>
            </w:r>
          </w:p>
        </w:tc>
      </w:tr>
    </w:tbl>
    <w:p>
      <w:pPr>
        <w:snapToGrid w:val="0"/>
        <w:spacing w:beforeLines="100" w:afterLines="100" w:line="560" w:lineRule="exact"/>
        <w:rPr>
          <w:rFonts w:ascii="仿宋_GB2312" w:eastAsia="仿宋_GB2312"/>
          <w:sz w:val="32"/>
          <w:szCs w:val="32"/>
        </w:rPr>
      </w:pPr>
      <w:r>
        <w:rPr>
          <w:rFonts w:hint="eastAsia" w:ascii="仿宋_GB2312" w:eastAsia="仿宋_GB2312"/>
          <w:b/>
          <w:sz w:val="32"/>
          <w:szCs w:val="32"/>
        </w:rPr>
        <w:t>（五）校理事会单位科研奖励</w:t>
      </w:r>
    </w:p>
    <w:tbl>
      <w:tblPr>
        <w:tblStyle w:val="15"/>
        <w:tblW w:w="8647"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60"/>
        <w:gridCol w:w="3091"/>
        <w:gridCol w:w="469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633" w:hRule="atLeast"/>
          <w:jc w:val="center"/>
        </w:trPr>
        <w:tc>
          <w:tcPr>
            <w:tcW w:w="860" w:type="dxa"/>
            <w:vAlign w:val="center"/>
          </w:tcPr>
          <w:p>
            <w:pPr>
              <w:pStyle w:val="17"/>
              <w:snapToGrid w:val="0"/>
              <w:jc w:val="center"/>
              <w:rPr>
                <w:rFonts w:ascii="仿宋_GB2312" w:eastAsia="仿宋_GB2312" w:cs="黑体"/>
                <w:b/>
                <w:sz w:val="28"/>
                <w:szCs w:val="28"/>
              </w:rPr>
            </w:pPr>
            <w:r>
              <w:rPr>
                <w:rFonts w:hint="eastAsia" w:ascii="仿宋_GB2312" w:eastAsia="仿宋_GB2312" w:cs="黑体"/>
                <w:b/>
                <w:sz w:val="28"/>
                <w:szCs w:val="28"/>
              </w:rPr>
              <w:t>序号</w:t>
            </w:r>
          </w:p>
        </w:tc>
        <w:tc>
          <w:tcPr>
            <w:tcW w:w="3091" w:type="dxa"/>
            <w:vAlign w:val="center"/>
          </w:tcPr>
          <w:p>
            <w:pPr>
              <w:pStyle w:val="17"/>
              <w:snapToGrid w:val="0"/>
              <w:jc w:val="center"/>
              <w:rPr>
                <w:rFonts w:ascii="仿宋_GB2312" w:eastAsia="仿宋_GB2312" w:cs="黑体"/>
                <w:b/>
                <w:sz w:val="28"/>
                <w:szCs w:val="28"/>
              </w:rPr>
            </w:pPr>
            <w:r>
              <w:rPr>
                <w:rFonts w:hint="eastAsia" w:ascii="仿宋_GB2312" w:eastAsia="仿宋_GB2312" w:cs="黑体"/>
                <w:b/>
                <w:sz w:val="28"/>
                <w:szCs w:val="28"/>
              </w:rPr>
              <w:t>设奖单位</w:t>
            </w:r>
          </w:p>
        </w:tc>
        <w:tc>
          <w:tcPr>
            <w:tcW w:w="4696" w:type="dxa"/>
            <w:vAlign w:val="center"/>
          </w:tcPr>
          <w:p>
            <w:pPr>
              <w:pStyle w:val="17"/>
              <w:snapToGrid w:val="0"/>
              <w:jc w:val="center"/>
              <w:rPr>
                <w:rFonts w:ascii="仿宋_GB2312" w:eastAsia="仿宋_GB2312" w:cs="黑体"/>
                <w:b/>
                <w:sz w:val="28"/>
                <w:szCs w:val="28"/>
              </w:rPr>
            </w:pPr>
            <w:r>
              <w:rPr>
                <w:rFonts w:hint="eastAsia" w:ascii="仿宋_GB2312" w:eastAsia="仿宋_GB2312" w:cs="黑体"/>
                <w:b/>
                <w:sz w:val="28"/>
                <w:szCs w:val="28"/>
              </w:rPr>
              <w:t>科研奖励名称</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w:t>
            </w:r>
          </w:p>
        </w:tc>
        <w:tc>
          <w:tcPr>
            <w:tcW w:w="3091" w:type="dxa"/>
            <w:vAlign w:val="center"/>
          </w:tcPr>
          <w:p>
            <w:pPr>
              <w:pStyle w:val="17"/>
              <w:snapToGrid w:val="0"/>
              <w:rPr>
                <w:rFonts w:ascii="仿宋_GB2312" w:eastAsia="仿宋_GB2312"/>
                <w:sz w:val="28"/>
                <w:szCs w:val="28"/>
              </w:rPr>
            </w:pPr>
            <w:r>
              <w:rPr>
                <w:rFonts w:hint="eastAsia" w:ascii="仿宋_GB2312" w:eastAsia="仿宋_GB2312"/>
                <w:sz w:val="28"/>
                <w:szCs w:val="28"/>
              </w:rPr>
              <w:t>国家电网公司</w:t>
            </w:r>
          </w:p>
        </w:tc>
        <w:tc>
          <w:tcPr>
            <w:tcW w:w="4696" w:type="dxa"/>
            <w:vAlign w:val="center"/>
          </w:tcPr>
          <w:p>
            <w:pPr>
              <w:pStyle w:val="17"/>
              <w:snapToGrid w:val="0"/>
              <w:jc w:val="both"/>
              <w:rPr>
                <w:rFonts w:ascii="仿宋_GB2312" w:eastAsia="仿宋_GB2312"/>
                <w:sz w:val="28"/>
                <w:szCs w:val="28"/>
              </w:rPr>
            </w:pPr>
            <w:r>
              <w:rPr>
                <w:rFonts w:hint="eastAsia" w:ascii="仿宋_GB2312" w:eastAsia="仿宋_GB2312"/>
                <w:sz w:val="28"/>
                <w:szCs w:val="28"/>
              </w:rPr>
              <w:t>国家电网公司科学技术奖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75"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w:t>
            </w:r>
          </w:p>
        </w:tc>
        <w:tc>
          <w:tcPr>
            <w:tcW w:w="3091" w:type="dxa"/>
            <w:vAlign w:val="center"/>
          </w:tcPr>
          <w:p>
            <w:pPr>
              <w:pStyle w:val="17"/>
              <w:snapToGrid w:val="0"/>
              <w:rPr>
                <w:rFonts w:ascii="仿宋_GB2312" w:eastAsia="仿宋_GB2312"/>
                <w:sz w:val="28"/>
                <w:szCs w:val="28"/>
              </w:rPr>
            </w:pPr>
            <w:r>
              <w:rPr>
                <w:rFonts w:hint="eastAsia" w:ascii="仿宋_GB2312" w:eastAsia="仿宋_GB2312"/>
                <w:sz w:val="28"/>
                <w:szCs w:val="28"/>
              </w:rPr>
              <w:t>国家电网公司</w:t>
            </w:r>
          </w:p>
        </w:tc>
        <w:tc>
          <w:tcPr>
            <w:tcW w:w="4696" w:type="dxa"/>
            <w:vAlign w:val="center"/>
          </w:tcPr>
          <w:p>
            <w:pPr>
              <w:pStyle w:val="17"/>
              <w:snapToGrid w:val="0"/>
              <w:jc w:val="both"/>
              <w:rPr>
                <w:rFonts w:ascii="仿宋_GB2312" w:eastAsia="仿宋_GB2312"/>
                <w:sz w:val="28"/>
                <w:szCs w:val="28"/>
              </w:rPr>
            </w:pPr>
            <w:r>
              <w:rPr>
                <w:rFonts w:hint="eastAsia" w:ascii="仿宋_GB2312" w:eastAsia="仿宋_GB2312"/>
                <w:sz w:val="28"/>
                <w:szCs w:val="28"/>
              </w:rPr>
              <w:t>国家电网公司软科学研究成果奖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89"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w:t>
            </w:r>
          </w:p>
        </w:tc>
        <w:tc>
          <w:tcPr>
            <w:tcW w:w="3091" w:type="dxa"/>
            <w:vAlign w:val="center"/>
          </w:tcPr>
          <w:p>
            <w:pPr>
              <w:pStyle w:val="17"/>
              <w:snapToGrid w:val="0"/>
              <w:rPr>
                <w:rFonts w:ascii="仿宋_GB2312" w:eastAsia="仿宋_GB2312"/>
                <w:sz w:val="28"/>
                <w:szCs w:val="28"/>
              </w:rPr>
            </w:pPr>
            <w:r>
              <w:rPr>
                <w:rFonts w:hint="eastAsia" w:ascii="仿宋_GB2312" w:eastAsia="仿宋_GB2312"/>
                <w:sz w:val="28"/>
                <w:szCs w:val="28"/>
              </w:rPr>
              <w:t>中国南方电网公司</w:t>
            </w:r>
          </w:p>
        </w:tc>
        <w:tc>
          <w:tcPr>
            <w:tcW w:w="4696" w:type="dxa"/>
            <w:vAlign w:val="center"/>
          </w:tcPr>
          <w:p>
            <w:pPr>
              <w:pStyle w:val="17"/>
              <w:snapToGrid w:val="0"/>
              <w:jc w:val="both"/>
              <w:rPr>
                <w:rFonts w:ascii="仿宋_GB2312" w:eastAsia="仿宋_GB2312"/>
                <w:sz w:val="28"/>
                <w:szCs w:val="28"/>
              </w:rPr>
            </w:pPr>
            <w:r>
              <w:rPr>
                <w:rFonts w:hint="eastAsia" w:ascii="仿宋_GB2312" w:eastAsia="仿宋_GB2312"/>
                <w:sz w:val="28"/>
                <w:szCs w:val="28"/>
              </w:rPr>
              <w:t>中国南方电网公司科学技术奖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4</w:t>
            </w:r>
          </w:p>
        </w:tc>
        <w:tc>
          <w:tcPr>
            <w:tcW w:w="3091" w:type="dxa"/>
            <w:vAlign w:val="center"/>
          </w:tcPr>
          <w:p>
            <w:pPr>
              <w:pStyle w:val="17"/>
              <w:snapToGrid w:val="0"/>
              <w:rPr>
                <w:rFonts w:ascii="仿宋_GB2312" w:eastAsia="仿宋_GB2312"/>
                <w:sz w:val="28"/>
                <w:szCs w:val="28"/>
              </w:rPr>
            </w:pPr>
            <w:r>
              <w:rPr>
                <w:rFonts w:hint="eastAsia" w:ascii="仿宋_GB2312" w:eastAsia="仿宋_GB2312"/>
                <w:sz w:val="28"/>
                <w:szCs w:val="28"/>
              </w:rPr>
              <w:t>中国华电集团</w:t>
            </w:r>
          </w:p>
        </w:tc>
        <w:tc>
          <w:tcPr>
            <w:tcW w:w="4696" w:type="dxa"/>
            <w:vAlign w:val="center"/>
          </w:tcPr>
          <w:p>
            <w:pPr>
              <w:pStyle w:val="17"/>
              <w:snapToGrid w:val="0"/>
              <w:jc w:val="both"/>
              <w:rPr>
                <w:rFonts w:ascii="仿宋_GB2312" w:eastAsia="仿宋_GB2312" w:cs="宋体"/>
                <w:sz w:val="28"/>
                <w:szCs w:val="28"/>
              </w:rPr>
            </w:pPr>
            <w:r>
              <w:rPr>
                <w:rFonts w:hint="eastAsia" w:ascii="仿宋_GB2312" w:eastAsia="仿宋_GB2312"/>
                <w:sz w:val="28"/>
                <w:szCs w:val="28"/>
              </w:rPr>
              <w:t>中国华电集团公司科学技术进步奖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5</w:t>
            </w:r>
          </w:p>
        </w:tc>
        <w:tc>
          <w:tcPr>
            <w:tcW w:w="3091" w:type="dxa"/>
            <w:vAlign w:val="center"/>
          </w:tcPr>
          <w:p>
            <w:pPr>
              <w:pStyle w:val="17"/>
              <w:snapToGrid w:val="0"/>
              <w:rPr>
                <w:rFonts w:ascii="仿宋_GB2312" w:eastAsia="仿宋_GB2312" w:cs="宋体"/>
                <w:sz w:val="28"/>
                <w:szCs w:val="28"/>
              </w:rPr>
            </w:pPr>
            <w:r>
              <w:rPr>
                <w:rFonts w:hint="eastAsia" w:ascii="仿宋_GB2312" w:eastAsia="仿宋_GB2312" w:cs="宋体"/>
                <w:sz w:val="28"/>
                <w:szCs w:val="28"/>
              </w:rPr>
              <w:t>中国电力企业联合会</w:t>
            </w:r>
          </w:p>
        </w:tc>
        <w:tc>
          <w:tcPr>
            <w:tcW w:w="4696" w:type="dxa"/>
            <w:vAlign w:val="center"/>
          </w:tcPr>
          <w:p>
            <w:pPr>
              <w:pStyle w:val="17"/>
              <w:snapToGrid w:val="0"/>
              <w:jc w:val="both"/>
              <w:rPr>
                <w:rFonts w:ascii="仿宋_GB2312" w:eastAsia="仿宋_GB2312" w:cs="宋体"/>
                <w:sz w:val="28"/>
                <w:szCs w:val="28"/>
              </w:rPr>
            </w:pPr>
            <w:r>
              <w:rPr>
                <w:rFonts w:hint="eastAsia" w:ascii="仿宋_GB2312" w:eastAsia="仿宋_GB2312"/>
                <w:sz w:val="28"/>
                <w:szCs w:val="28"/>
              </w:rPr>
              <w:t>电力行业信息化优秀成果奖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6</w:t>
            </w:r>
          </w:p>
        </w:tc>
        <w:tc>
          <w:tcPr>
            <w:tcW w:w="3091" w:type="dxa"/>
            <w:vAlign w:val="center"/>
          </w:tcPr>
          <w:p>
            <w:pPr>
              <w:pStyle w:val="17"/>
              <w:snapToGrid w:val="0"/>
              <w:rPr>
                <w:rFonts w:ascii="仿宋_GB2312" w:eastAsia="仿宋_GB2312" w:cs="宋体"/>
                <w:sz w:val="28"/>
                <w:szCs w:val="28"/>
              </w:rPr>
            </w:pPr>
            <w:r>
              <w:rPr>
                <w:rFonts w:hint="eastAsia" w:ascii="仿宋_GB2312" w:eastAsia="仿宋_GB2312" w:cs="宋体"/>
                <w:sz w:val="28"/>
                <w:szCs w:val="28"/>
              </w:rPr>
              <w:t>中国电力企业联合会</w:t>
            </w:r>
          </w:p>
        </w:tc>
        <w:tc>
          <w:tcPr>
            <w:tcW w:w="4696" w:type="dxa"/>
            <w:vAlign w:val="center"/>
          </w:tcPr>
          <w:p>
            <w:pPr>
              <w:pStyle w:val="17"/>
              <w:snapToGrid w:val="0"/>
              <w:jc w:val="both"/>
              <w:rPr>
                <w:rFonts w:ascii="仿宋_GB2312" w:eastAsia="仿宋_GB2312"/>
                <w:sz w:val="28"/>
                <w:szCs w:val="28"/>
              </w:rPr>
            </w:pPr>
            <w:r>
              <w:rPr>
                <w:rFonts w:hint="eastAsia" w:ascii="仿宋_GB2312" w:eastAsia="仿宋_GB2312"/>
                <w:sz w:val="28"/>
                <w:szCs w:val="28"/>
              </w:rPr>
              <w:t>全国电力职工技术成果奖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7</w:t>
            </w:r>
          </w:p>
        </w:tc>
        <w:tc>
          <w:tcPr>
            <w:tcW w:w="3091" w:type="dxa"/>
            <w:vAlign w:val="center"/>
          </w:tcPr>
          <w:p>
            <w:pPr>
              <w:pStyle w:val="17"/>
              <w:snapToGrid w:val="0"/>
              <w:rPr>
                <w:rFonts w:ascii="仿宋_GB2312" w:eastAsia="仿宋_GB2312" w:cs="宋体"/>
                <w:sz w:val="28"/>
                <w:szCs w:val="28"/>
              </w:rPr>
            </w:pPr>
            <w:r>
              <w:rPr>
                <w:rFonts w:hint="eastAsia" w:ascii="仿宋_GB2312" w:eastAsia="仿宋_GB2312" w:cs="宋体"/>
                <w:sz w:val="28"/>
                <w:szCs w:val="28"/>
              </w:rPr>
              <w:t>中国电力企业联合会</w:t>
            </w:r>
          </w:p>
        </w:tc>
        <w:tc>
          <w:tcPr>
            <w:tcW w:w="4696" w:type="dxa"/>
            <w:vAlign w:val="center"/>
          </w:tcPr>
          <w:p>
            <w:pPr>
              <w:pStyle w:val="17"/>
              <w:snapToGrid w:val="0"/>
              <w:jc w:val="both"/>
              <w:rPr>
                <w:rFonts w:ascii="仿宋_GB2312" w:eastAsia="仿宋_GB2312"/>
                <w:sz w:val="28"/>
                <w:szCs w:val="28"/>
              </w:rPr>
            </w:pPr>
            <w:r>
              <w:rPr>
                <w:rFonts w:hint="eastAsia" w:ascii="仿宋_GB2312" w:eastAsia="仿宋_GB2312"/>
                <w:sz w:val="28"/>
                <w:szCs w:val="28"/>
              </w:rPr>
              <w:t>中国电力创新奖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53" w:hRule="atLeast"/>
          <w:jc w:val="center"/>
        </w:trPr>
        <w:tc>
          <w:tcPr>
            <w:tcW w:w="860" w:type="dxa"/>
            <w:vAlign w:val="center"/>
          </w:tcPr>
          <w:p>
            <w:pPr>
              <w:pStyle w:val="17"/>
              <w:snapToGrid w:val="0"/>
              <w:jc w:val="center"/>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8</w:t>
            </w:r>
          </w:p>
        </w:tc>
        <w:tc>
          <w:tcPr>
            <w:tcW w:w="3091" w:type="dxa"/>
            <w:vAlign w:val="center"/>
          </w:tcPr>
          <w:p>
            <w:pPr>
              <w:pStyle w:val="17"/>
              <w:snapToGrid w:val="0"/>
              <w:rPr>
                <w:rFonts w:hint="eastAsia" w:ascii="仿宋_GB2312" w:eastAsia="仿宋_GB2312" w:cs="宋体"/>
                <w:sz w:val="28"/>
                <w:szCs w:val="28"/>
                <w:lang w:eastAsia="zh-CN"/>
              </w:rPr>
            </w:pPr>
            <w:r>
              <w:rPr>
                <w:rFonts w:hint="eastAsia" w:ascii="仿宋_GB2312" w:eastAsia="仿宋_GB2312" w:cs="宋体"/>
                <w:sz w:val="28"/>
                <w:szCs w:val="28"/>
                <w:lang w:eastAsia="zh-CN"/>
              </w:rPr>
              <w:t>中国华能集团有限公司</w:t>
            </w:r>
          </w:p>
        </w:tc>
        <w:tc>
          <w:tcPr>
            <w:tcW w:w="4696" w:type="dxa"/>
            <w:vAlign w:val="center"/>
          </w:tcPr>
          <w:p>
            <w:pPr>
              <w:pStyle w:val="17"/>
              <w:snapToGrid w:val="0"/>
              <w:jc w:val="both"/>
              <w:rPr>
                <w:rFonts w:hint="eastAsia" w:ascii="仿宋_GB2312" w:eastAsia="仿宋_GB2312"/>
                <w:sz w:val="28"/>
                <w:szCs w:val="28"/>
                <w:lang w:eastAsia="zh-CN"/>
              </w:rPr>
            </w:pPr>
            <w:r>
              <w:rPr>
                <w:rFonts w:hint="eastAsia" w:ascii="仿宋_GB2312" w:eastAsia="仿宋_GB2312"/>
                <w:sz w:val="28"/>
                <w:szCs w:val="28"/>
                <w:lang w:eastAsia="zh-CN"/>
              </w:rPr>
              <w:t>软科学研究优秀成果奖</w:t>
            </w:r>
          </w:p>
        </w:tc>
      </w:tr>
    </w:tbl>
    <w:p>
      <w:pPr>
        <w:numPr>
          <w:ilvl w:val="0"/>
          <w:numId w:val="1"/>
        </w:numPr>
        <w:snapToGrid w:val="0"/>
        <w:spacing w:beforeLines="100" w:afterLines="100" w:line="560" w:lineRule="exact"/>
        <w:rPr>
          <w:rFonts w:hint="eastAsia" w:ascii="仿宋_GB2312" w:eastAsia="仿宋_GB2312"/>
          <w:b/>
          <w:sz w:val="32"/>
          <w:szCs w:val="32"/>
          <w:lang w:val="en-US" w:eastAsia="zh-CN"/>
        </w:rPr>
      </w:pPr>
      <w:r>
        <w:rPr>
          <w:rFonts w:hint="eastAsia" w:ascii="仿宋_GB2312" w:eastAsia="仿宋_GB2312"/>
          <w:b/>
          <w:sz w:val="32"/>
          <w:szCs w:val="32"/>
          <w:lang w:eastAsia="zh-CN"/>
        </w:rPr>
        <w:t>专利奖</w:t>
      </w:r>
    </w:p>
    <w:p>
      <w:pPr>
        <w:keepNext w:val="0"/>
        <w:keepLines w:val="0"/>
        <w:pageBreakBefore w:val="0"/>
        <w:widowControl w:val="0"/>
        <w:numPr>
          <w:numId w:val="0"/>
        </w:numPr>
        <w:kinsoku/>
        <w:wordWrap/>
        <w:overflowPunct/>
        <w:topLinePunct w:val="0"/>
        <w:autoSpaceDE/>
        <w:autoSpaceDN/>
        <w:bidi w:val="0"/>
        <w:adjustRightInd/>
        <w:snapToGrid w:val="0"/>
        <w:spacing w:beforeLines="100" w:afterLines="100" w:line="560" w:lineRule="exact"/>
        <w:ind w:firstLine="640" w:firstLineChars="200"/>
        <w:textAlignment w:val="auto"/>
        <w:outlineLvl w:val="9"/>
        <w:rPr>
          <w:rFonts w:hint="eastAsia" w:ascii="仿宋_GB2312" w:eastAsia="仿宋_GB2312"/>
          <w:b w:val="0"/>
          <w:bCs/>
          <w:sz w:val="32"/>
          <w:szCs w:val="32"/>
          <w:lang w:val="en-US" w:eastAsia="zh-CN"/>
        </w:rPr>
      </w:pPr>
      <w:r>
        <w:rPr>
          <w:rFonts w:hint="eastAsia" w:ascii="仿宋_GB2312" w:eastAsia="仿宋_GB2312"/>
          <w:b w:val="0"/>
          <w:bCs/>
          <w:sz w:val="32"/>
          <w:szCs w:val="32"/>
          <w:lang w:val="en-US" w:eastAsia="zh-CN"/>
        </w:rPr>
        <w:t>国家知识产权局评选的中国专利金奖、银奖及优秀奖；中国外观设计金奖、银奖及优秀奖；省市自治区、直辖市知识产权局评选的专利金奖或一等奖。</w:t>
      </w:r>
    </w:p>
    <w:p>
      <w:pPr>
        <w:numPr>
          <w:ilvl w:val="0"/>
          <w:numId w:val="0"/>
        </w:numPr>
        <w:snapToGrid w:val="0"/>
        <w:spacing w:beforeLines="100" w:afterLines="100" w:line="560" w:lineRule="exact"/>
        <w:rPr>
          <w:rFonts w:hint="eastAsia" w:ascii="仿宋_GB2312" w:eastAsia="仿宋_GB2312"/>
          <w:b/>
          <w:sz w:val="32"/>
          <w:szCs w:val="32"/>
          <w:lang w:eastAsia="zh-CN"/>
        </w:rPr>
      </w:pPr>
      <w:bookmarkStart w:id="0" w:name="_GoBack"/>
      <w:bookmarkEnd w:id="0"/>
    </w:p>
    <w:p>
      <w:pPr>
        <w:widowControl/>
        <w:jc w:val="left"/>
        <w:rPr>
          <w:rFonts w:hint="eastAsia" w:ascii="仿宋_GB2312" w:eastAsia="仿宋_GB2312"/>
          <w:sz w:val="28"/>
          <w:szCs w:val="32"/>
          <w:lang w:eastAsia="zh-CN"/>
        </w:rPr>
      </w:pPr>
    </w:p>
    <w:p>
      <w:pPr>
        <w:widowControl/>
        <w:numPr>
          <w:ilvl w:val="0"/>
          <w:numId w:val="0"/>
        </w:numPr>
        <w:jc w:val="left"/>
        <w:rPr>
          <w:rFonts w:hint="eastAsia" w:ascii="仿宋_GB2312" w:eastAsia="仿宋_GB2312"/>
          <w:sz w:val="28"/>
          <w:szCs w:val="32"/>
          <w:lang w:eastAsia="zh-CN"/>
        </w:rPr>
      </w:pPr>
    </w:p>
    <w:p>
      <w:pPr>
        <w:widowControl/>
        <w:jc w:val="left"/>
        <w:rPr>
          <w:rFonts w:ascii="仿宋_GB2312" w:eastAsia="仿宋_GB2312"/>
          <w:sz w:val="28"/>
          <w:szCs w:val="32"/>
        </w:rPr>
      </w:pPr>
    </w:p>
    <w:p>
      <w:pPr>
        <w:widowControl/>
        <w:jc w:val="left"/>
        <w:rPr>
          <w:rFonts w:ascii="仿宋_GB2312" w:eastAsia="仿宋_GB2312"/>
          <w:sz w:val="28"/>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FZXiaoBiaoSong-B05S">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8B5CF"/>
    <w:multiLevelType w:val="singleLevel"/>
    <w:tmpl w:val="23F8B5C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072"/>
    <w:rsid w:val="000029F7"/>
    <w:rsid w:val="00006282"/>
    <w:rsid w:val="000410E1"/>
    <w:rsid w:val="00061112"/>
    <w:rsid w:val="000736D4"/>
    <w:rsid w:val="00075E87"/>
    <w:rsid w:val="0008397D"/>
    <w:rsid w:val="000B48DD"/>
    <w:rsid w:val="000D67C5"/>
    <w:rsid w:val="000E1002"/>
    <w:rsid w:val="000F4D11"/>
    <w:rsid w:val="00116772"/>
    <w:rsid w:val="00133244"/>
    <w:rsid w:val="00143498"/>
    <w:rsid w:val="00162F36"/>
    <w:rsid w:val="001B30B3"/>
    <w:rsid w:val="001B40D2"/>
    <w:rsid w:val="001C658C"/>
    <w:rsid w:val="001D57B6"/>
    <w:rsid w:val="001D60DF"/>
    <w:rsid w:val="001E0BBF"/>
    <w:rsid w:val="00240358"/>
    <w:rsid w:val="0024322E"/>
    <w:rsid w:val="002549C2"/>
    <w:rsid w:val="002568CC"/>
    <w:rsid w:val="002651CB"/>
    <w:rsid w:val="00272005"/>
    <w:rsid w:val="002831FF"/>
    <w:rsid w:val="00284448"/>
    <w:rsid w:val="0029156F"/>
    <w:rsid w:val="002A3F06"/>
    <w:rsid w:val="00300275"/>
    <w:rsid w:val="003040A2"/>
    <w:rsid w:val="003104B4"/>
    <w:rsid w:val="003157EE"/>
    <w:rsid w:val="00320E9D"/>
    <w:rsid w:val="00347537"/>
    <w:rsid w:val="00366CC2"/>
    <w:rsid w:val="00370826"/>
    <w:rsid w:val="00393033"/>
    <w:rsid w:val="003A0917"/>
    <w:rsid w:val="003A1D82"/>
    <w:rsid w:val="003B3595"/>
    <w:rsid w:val="003B7DB2"/>
    <w:rsid w:val="003C2E59"/>
    <w:rsid w:val="003D07E6"/>
    <w:rsid w:val="00402B96"/>
    <w:rsid w:val="00414C0C"/>
    <w:rsid w:val="00425BC6"/>
    <w:rsid w:val="00437A86"/>
    <w:rsid w:val="0044054E"/>
    <w:rsid w:val="00453F50"/>
    <w:rsid w:val="004C051B"/>
    <w:rsid w:val="004D217F"/>
    <w:rsid w:val="004D430C"/>
    <w:rsid w:val="004D6A62"/>
    <w:rsid w:val="004E0B08"/>
    <w:rsid w:val="004E2126"/>
    <w:rsid w:val="004F0127"/>
    <w:rsid w:val="004F4C4A"/>
    <w:rsid w:val="00507426"/>
    <w:rsid w:val="00517CC7"/>
    <w:rsid w:val="0053215C"/>
    <w:rsid w:val="00544B20"/>
    <w:rsid w:val="0054782E"/>
    <w:rsid w:val="00553C02"/>
    <w:rsid w:val="005609F8"/>
    <w:rsid w:val="00591C5D"/>
    <w:rsid w:val="00597F3D"/>
    <w:rsid w:val="005B097E"/>
    <w:rsid w:val="005C6AE1"/>
    <w:rsid w:val="005D439B"/>
    <w:rsid w:val="005E42B1"/>
    <w:rsid w:val="00624F23"/>
    <w:rsid w:val="00626F8A"/>
    <w:rsid w:val="00652291"/>
    <w:rsid w:val="00657255"/>
    <w:rsid w:val="00663988"/>
    <w:rsid w:val="00681B0A"/>
    <w:rsid w:val="006A2837"/>
    <w:rsid w:val="006A2EC1"/>
    <w:rsid w:val="006A5064"/>
    <w:rsid w:val="006B2F21"/>
    <w:rsid w:val="006B46B9"/>
    <w:rsid w:val="006B6EB9"/>
    <w:rsid w:val="006C02D4"/>
    <w:rsid w:val="00701E06"/>
    <w:rsid w:val="00702908"/>
    <w:rsid w:val="00707AE7"/>
    <w:rsid w:val="00717597"/>
    <w:rsid w:val="0073470C"/>
    <w:rsid w:val="007366D7"/>
    <w:rsid w:val="00740F88"/>
    <w:rsid w:val="007446BB"/>
    <w:rsid w:val="0075239A"/>
    <w:rsid w:val="00756D1D"/>
    <w:rsid w:val="007638EA"/>
    <w:rsid w:val="00770D69"/>
    <w:rsid w:val="00790D31"/>
    <w:rsid w:val="007B5A7E"/>
    <w:rsid w:val="007B5DDD"/>
    <w:rsid w:val="007B6882"/>
    <w:rsid w:val="007C4C25"/>
    <w:rsid w:val="007C74B7"/>
    <w:rsid w:val="007C7D5B"/>
    <w:rsid w:val="007D0909"/>
    <w:rsid w:val="007E3BE2"/>
    <w:rsid w:val="007F7038"/>
    <w:rsid w:val="0081775E"/>
    <w:rsid w:val="00822791"/>
    <w:rsid w:val="00825634"/>
    <w:rsid w:val="00845287"/>
    <w:rsid w:val="00855052"/>
    <w:rsid w:val="008560C4"/>
    <w:rsid w:val="0085761C"/>
    <w:rsid w:val="0088141B"/>
    <w:rsid w:val="00885ACC"/>
    <w:rsid w:val="008939E5"/>
    <w:rsid w:val="008B57C4"/>
    <w:rsid w:val="008B6EAB"/>
    <w:rsid w:val="008C0F0D"/>
    <w:rsid w:val="008D4D3B"/>
    <w:rsid w:val="00903F2D"/>
    <w:rsid w:val="0092196D"/>
    <w:rsid w:val="00937DA3"/>
    <w:rsid w:val="00942095"/>
    <w:rsid w:val="009465E0"/>
    <w:rsid w:val="009D188B"/>
    <w:rsid w:val="009E1E75"/>
    <w:rsid w:val="009E4366"/>
    <w:rsid w:val="009F5C4E"/>
    <w:rsid w:val="00A06A63"/>
    <w:rsid w:val="00A11861"/>
    <w:rsid w:val="00A30323"/>
    <w:rsid w:val="00A36F94"/>
    <w:rsid w:val="00A371AD"/>
    <w:rsid w:val="00A37F01"/>
    <w:rsid w:val="00A45E98"/>
    <w:rsid w:val="00A652FD"/>
    <w:rsid w:val="00A67687"/>
    <w:rsid w:val="00A762E2"/>
    <w:rsid w:val="00AA3C35"/>
    <w:rsid w:val="00AA4D9E"/>
    <w:rsid w:val="00AA7B54"/>
    <w:rsid w:val="00AB5AB1"/>
    <w:rsid w:val="00AC119A"/>
    <w:rsid w:val="00AD6D65"/>
    <w:rsid w:val="00B50560"/>
    <w:rsid w:val="00B965B6"/>
    <w:rsid w:val="00BC54D9"/>
    <w:rsid w:val="00BF50FD"/>
    <w:rsid w:val="00C07129"/>
    <w:rsid w:val="00C07A4C"/>
    <w:rsid w:val="00C1230E"/>
    <w:rsid w:val="00C26A33"/>
    <w:rsid w:val="00C33C95"/>
    <w:rsid w:val="00C810D1"/>
    <w:rsid w:val="00C846DC"/>
    <w:rsid w:val="00CA04E7"/>
    <w:rsid w:val="00CA43A4"/>
    <w:rsid w:val="00CA6813"/>
    <w:rsid w:val="00CB1F59"/>
    <w:rsid w:val="00CC59D3"/>
    <w:rsid w:val="00CF2071"/>
    <w:rsid w:val="00D258DB"/>
    <w:rsid w:val="00D5094C"/>
    <w:rsid w:val="00D6661C"/>
    <w:rsid w:val="00D67F1F"/>
    <w:rsid w:val="00DB2917"/>
    <w:rsid w:val="00DB642E"/>
    <w:rsid w:val="00DF3089"/>
    <w:rsid w:val="00E0334F"/>
    <w:rsid w:val="00E0376D"/>
    <w:rsid w:val="00E24A5B"/>
    <w:rsid w:val="00E27870"/>
    <w:rsid w:val="00E46D09"/>
    <w:rsid w:val="00E46E13"/>
    <w:rsid w:val="00E63DA3"/>
    <w:rsid w:val="00E65072"/>
    <w:rsid w:val="00E767AC"/>
    <w:rsid w:val="00E833B7"/>
    <w:rsid w:val="00EA6A1A"/>
    <w:rsid w:val="00EB2462"/>
    <w:rsid w:val="00EB43CD"/>
    <w:rsid w:val="00EB534F"/>
    <w:rsid w:val="00ED7E08"/>
    <w:rsid w:val="00F01D3E"/>
    <w:rsid w:val="00F04A13"/>
    <w:rsid w:val="00F22D5A"/>
    <w:rsid w:val="00F34067"/>
    <w:rsid w:val="00F344B0"/>
    <w:rsid w:val="00F81555"/>
    <w:rsid w:val="00F87E38"/>
    <w:rsid w:val="00FA72F5"/>
    <w:rsid w:val="00FC2754"/>
    <w:rsid w:val="042C3904"/>
    <w:rsid w:val="15287304"/>
    <w:rsid w:val="2514134D"/>
    <w:rsid w:val="25286EB0"/>
    <w:rsid w:val="34B81050"/>
    <w:rsid w:val="3C836AE7"/>
    <w:rsid w:val="41502B8D"/>
    <w:rsid w:val="61907B75"/>
    <w:rsid w:val="62654D8E"/>
    <w:rsid w:val="69B57A18"/>
    <w:rsid w:val="72F81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4"/>
    <w:basedOn w:val="1"/>
    <w:next w:val="1"/>
    <w:link w:val="25"/>
    <w:qFormat/>
    <w:uiPriority w:val="9"/>
    <w:pPr>
      <w:widowControl/>
      <w:spacing w:before="100" w:beforeAutospacing="1" w:after="100" w:afterAutospacing="1" w:line="360" w:lineRule="atLeast"/>
      <w:jc w:val="left"/>
      <w:outlineLvl w:val="3"/>
    </w:pPr>
    <w:rPr>
      <w:rFonts w:ascii="宋体" w:hAnsi="宋体" w:eastAsia="宋体" w:cs="宋体"/>
      <w:b/>
      <w:bCs/>
      <w:color w:val="900201"/>
      <w:kern w:val="0"/>
      <w:szCs w:val="21"/>
    </w:rPr>
  </w:style>
  <w:style w:type="character" w:default="1" w:styleId="10">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2"/>
    <w:semiHidden/>
    <w:unhideWhenUsed/>
    <w:qFormat/>
    <w:uiPriority w:val="99"/>
    <w:rPr>
      <w:b/>
      <w:bCs/>
    </w:rPr>
  </w:style>
  <w:style w:type="paragraph" w:styleId="5">
    <w:name w:val="annotation text"/>
    <w:basedOn w:val="1"/>
    <w:link w:val="21"/>
    <w:semiHidden/>
    <w:unhideWhenUsed/>
    <w:qFormat/>
    <w:uiPriority w:val="99"/>
    <w:pPr>
      <w:jc w:val="left"/>
    </w:pPr>
  </w:style>
  <w:style w:type="paragraph" w:styleId="6">
    <w:name w:val="Balloon Text"/>
    <w:basedOn w:val="1"/>
    <w:link w:val="23"/>
    <w:semiHidden/>
    <w:unhideWhenUsed/>
    <w:qFormat/>
    <w:uiPriority w:val="99"/>
    <w:rPr>
      <w:sz w:val="18"/>
      <w:szCs w:val="18"/>
    </w:rPr>
  </w:style>
  <w:style w:type="paragraph" w:styleId="7">
    <w:name w:val="footer"/>
    <w:basedOn w:val="1"/>
    <w:link w:val="68"/>
    <w:semiHidden/>
    <w:unhideWhenUsed/>
    <w:qFormat/>
    <w:uiPriority w:val="99"/>
    <w:pPr>
      <w:tabs>
        <w:tab w:val="center" w:pos="4153"/>
        <w:tab w:val="right" w:pos="8306"/>
      </w:tabs>
      <w:snapToGrid w:val="0"/>
      <w:jc w:val="left"/>
    </w:pPr>
    <w:rPr>
      <w:sz w:val="18"/>
      <w:szCs w:val="18"/>
    </w:rPr>
  </w:style>
  <w:style w:type="paragraph" w:styleId="8">
    <w:name w:val="header"/>
    <w:basedOn w:val="1"/>
    <w:link w:val="6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FollowedHyperlink"/>
    <w:basedOn w:val="10"/>
    <w:semiHidden/>
    <w:unhideWhenUsed/>
    <w:qFormat/>
    <w:uiPriority w:val="99"/>
    <w:rPr>
      <w:color w:val="000000"/>
      <w:sz w:val="18"/>
      <w:szCs w:val="18"/>
      <w:u w:val="none"/>
    </w:rPr>
  </w:style>
  <w:style w:type="character" w:styleId="12">
    <w:name w:val="Emphasis"/>
    <w:basedOn w:val="10"/>
    <w:qFormat/>
    <w:uiPriority w:val="20"/>
    <w:rPr>
      <w:i/>
      <w:iCs/>
    </w:rPr>
  </w:style>
  <w:style w:type="character" w:styleId="13">
    <w:name w:val="Hyperlink"/>
    <w:basedOn w:val="10"/>
    <w:semiHidden/>
    <w:unhideWhenUsed/>
    <w:qFormat/>
    <w:uiPriority w:val="99"/>
    <w:rPr>
      <w:color w:val="0000FF"/>
      <w:u w:val="single"/>
    </w:rPr>
  </w:style>
  <w:style w:type="character" w:styleId="14">
    <w:name w:val="annotation reference"/>
    <w:basedOn w:val="10"/>
    <w:semiHidden/>
    <w:unhideWhenUsed/>
    <w:qFormat/>
    <w:uiPriority w:val="99"/>
    <w:rPr>
      <w:sz w:val="21"/>
      <w:szCs w:val="21"/>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7">
    <w:name w:val="Default"/>
    <w:qFormat/>
    <w:uiPriority w:val="0"/>
    <w:pPr>
      <w:widowControl w:val="0"/>
      <w:autoSpaceDE w:val="0"/>
      <w:autoSpaceDN w:val="0"/>
      <w:adjustRightInd w:val="0"/>
    </w:pPr>
    <w:rPr>
      <w:rFonts w:ascii="仿宋" w:eastAsia="仿宋" w:cs="仿宋" w:hAnsiTheme="minorHAnsi"/>
      <w:color w:val="000000"/>
      <w:kern w:val="0"/>
      <w:sz w:val="24"/>
      <w:szCs w:val="24"/>
      <w:lang w:val="en-US" w:eastAsia="zh-CN" w:bidi="ar-SA"/>
    </w:rPr>
  </w:style>
  <w:style w:type="paragraph" w:styleId="18">
    <w:name w:val="List Paragraph"/>
    <w:basedOn w:val="1"/>
    <w:qFormat/>
    <w:uiPriority w:val="34"/>
    <w:pPr>
      <w:ind w:firstLine="420" w:firstLineChars="200"/>
    </w:pPr>
  </w:style>
  <w:style w:type="paragraph" w:customStyle="1" w:styleId="19">
    <w:name w:val="CM20"/>
    <w:basedOn w:val="17"/>
    <w:next w:val="17"/>
    <w:qFormat/>
    <w:uiPriority w:val="99"/>
    <w:pPr>
      <w:spacing w:after="300"/>
    </w:pPr>
    <w:rPr>
      <w:rFonts w:cstheme="minorBidi"/>
      <w:color w:val="auto"/>
    </w:rPr>
  </w:style>
  <w:style w:type="character" w:customStyle="1" w:styleId="20">
    <w:name w:val="标题 3 Char"/>
    <w:basedOn w:val="10"/>
    <w:link w:val="2"/>
    <w:qFormat/>
    <w:uiPriority w:val="9"/>
    <w:rPr>
      <w:rFonts w:ascii="宋体" w:hAnsi="宋体" w:eastAsia="宋体" w:cs="宋体"/>
      <w:b/>
      <w:bCs/>
      <w:kern w:val="0"/>
      <w:sz w:val="27"/>
      <w:szCs w:val="27"/>
    </w:rPr>
  </w:style>
  <w:style w:type="character" w:customStyle="1" w:styleId="21">
    <w:name w:val="批注文字 Char"/>
    <w:basedOn w:val="10"/>
    <w:link w:val="5"/>
    <w:semiHidden/>
    <w:qFormat/>
    <w:uiPriority w:val="99"/>
  </w:style>
  <w:style w:type="character" w:customStyle="1" w:styleId="22">
    <w:name w:val="批注主题 Char"/>
    <w:basedOn w:val="21"/>
    <w:link w:val="4"/>
    <w:semiHidden/>
    <w:qFormat/>
    <w:uiPriority w:val="99"/>
    <w:rPr>
      <w:b/>
      <w:bCs/>
    </w:rPr>
  </w:style>
  <w:style w:type="character" w:customStyle="1" w:styleId="23">
    <w:name w:val="批注框文本 Char"/>
    <w:basedOn w:val="10"/>
    <w:link w:val="6"/>
    <w:semiHidden/>
    <w:qFormat/>
    <w:uiPriority w:val="99"/>
    <w:rPr>
      <w:sz w:val="18"/>
      <w:szCs w:val="18"/>
    </w:rPr>
  </w:style>
  <w:style w:type="character" w:customStyle="1" w:styleId="24">
    <w:name w:val="title1"/>
    <w:basedOn w:val="10"/>
    <w:qFormat/>
    <w:uiPriority w:val="0"/>
    <w:rPr>
      <w:b/>
      <w:bCs/>
      <w:color w:val="BB1817"/>
      <w:sz w:val="21"/>
      <w:szCs w:val="21"/>
    </w:rPr>
  </w:style>
  <w:style w:type="character" w:customStyle="1" w:styleId="25">
    <w:name w:val="标题 4 Char"/>
    <w:basedOn w:val="10"/>
    <w:link w:val="3"/>
    <w:uiPriority w:val="9"/>
    <w:rPr>
      <w:rFonts w:ascii="宋体" w:hAnsi="宋体" w:eastAsia="宋体" w:cs="宋体"/>
      <w:b/>
      <w:bCs/>
      <w:color w:val="900201"/>
      <w:kern w:val="0"/>
      <w:szCs w:val="21"/>
    </w:rPr>
  </w:style>
  <w:style w:type="paragraph" w:customStyle="1" w:styleId="26">
    <w:name w:val="padding_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7">
    <w:name w:val="padding_righ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8">
    <w:name w:val="margin-left"/>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padding_left1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0">
    <w:name w:val="input"/>
    <w:basedOn w:val="1"/>
    <w:qFormat/>
    <w:uiPriority w:val="0"/>
    <w:pPr>
      <w:widowControl/>
      <w:pBdr>
        <w:top w:val="single" w:color="A1A1A1" w:sz="6" w:space="0"/>
        <w:left w:val="single" w:color="A1A1A1" w:sz="6" w:space="0"/>
        <w:bottom w:val="single" w:color="A1A1A1" w:sz="6" w:space="0"/>
        <w:right w:val="single" w:color="A1A1A1" w:sz="6" w:space="0"/>
      </w:pBdr>
      <w:spacing w:before="100" w:beforeAutospacing="1" w:after="100" w:afterAutospacing="1"/>
      <w:jc w:val="left"/>
    </w:pPr>
    <w:rPr>
      <w:rFonts w:ascii="宋体" w:hAnsi="宋体" w:eastAsia="宋体" w:cs="宋体"/>
      <w:kern w:val="0"/>
      <w:sz w:val="24"/>
      <w:szCs w:val="24"/>
    </w:rPr>
  </w:style>
  <w:style w:type="paragraph" w:customStyle="1" w:styleId="31">
    <w:name w:val="grey_top_small"/>
    <w:basedOn w:val="1"/>
    <w:qFormat/>
    <w:uiPriority w:val="0"/>
    <w:pPr>
      <w:widowControl/>
      <w:spacing w:before="100" w:beforeAutospacing="1" w:after="100" w:afterAutospacing="1"/>
      <w:jc w:val="left"/>
    </w:pPr>
    <w:rPr>
      <w:rFonts w:ascii="宋体" w:hAnsi="宋体" w:eastAsia="宋体" w:cs="宋体"/>
      <w:color w:val="797979"/>
      <w:kern w:val="0"/>
      <w:sz w:val="24"/>
      <w:szCs w:val="24"/>
    </w:rPr>
  </w:style>
  <w:style w:type="paragraph" w:customStyle="1" w:styleId="32">
    <w:name w:val="dh"/>
    <w:basedOn w:val="1"/>
    <w:qFormat/>
    <w:uiPriority w:val="0"/>
    <w:pPr>
      <w:widowControl/>
      <w:spacing w:before="100" w:beforeAutospacing="1" w:after="100" w:afterAutospacing="1"/>
      <w:jc w:val="left"/>
    </w:pPr>
    <w:rPr>
      <w:rFonts w:ascii="宋体" w:hAnsi="宋体" w:eastAsia="宋体" w:cs="宋体"/>
      <w:color w:val="820300"/>
      <w:kern w:val="0"/>
      <w:sz w:val="24"/>
      <w:szCs w:val="24"/>
    </w:rPr>
  </w:style>
  <w:style w:type="paragraph" w:customStyle="1" w:styleId="33">
    <w:name w:val="dh_left"/>
    <w:basedOn w:val="1"/>
    <w:qFormat/>
    <w:uiPriority w:val="0"/>
    <w:pPr>
      <w:widowControl/>
      <w:spacing w:before="100" w:beforeAutospacing="1" w:after="100" w:afterAutospacing="1"/>
      <w:jc w:val="left"/>
    </w:pPr>
    <w:rPr>
      <w:rFonts w:ascii="宋体" w:hAnsi="宋体" w:eastAsia="宋体" w:cs="宋体"/>
      <w:color w:val="880C00"/>
      <w:kern w:val="0"/>
      <w:sz w:val="24"/>
      <w:szCs w:val="24"/>
    </w:rPr>
  </w:style>
  <w:style w:type="paragraph" w:customStyle="1" w:styleId="34">
    <w:name w:val="dh_cnttop"/>
    <w:basedOn w:val="1"/>
    <w:qFormat/>
    <w:uiPriority w:val="0"/>
    <w:pPr>
      <w:widowControl/>
      <w:spacing w:before="100" w:beforeAutospacing="1" w:after="100" w:afterAutospacing="1"/>
      <w:jc w:val="left"/>
    </w:pPr>
    <w:rPr>
      <w:rFonts w:ascii="宋体" w:hAnsi="宋体" w:eastAsia="宋体" w:cs="宋体"/>
      <w:b/>
      <w:bCs/>
      <w:color w:val="9C0100"/>
      <w:kern w:val="0"/>
      <w:sz w:val="24"/>
      <w:szCs w:val="24"/>
    </w:rPr>
  </w:style>
  <w:style w:type="paragraph" w:customStyle="1" w:styleId="35">
    <w:name w:val="dh_bottom"/>
    <w:basedOn w:val="1"/>
    <w:qFormat/>
    <w:uiPriority w:val="0"/>
    <w:pPr>
      <w:widowControl/>
      <w:spacing w:before="100" w:beforeAutospacing="1" w:after="100" w:afterAutospacing="1"/>
      <w:jc w:val="left"/>
    </w:pPr>
    <w:rPr>
      <w:rFonts w:ascii="宋体" w:hAnsi="宋体" w:eastAsia="宋体" w:cs="宋体"/>
      <w:color w:val="FFFFFF"/>
      <w:spacing w:val="15"/>
      <w:kern w:val="0"/>
      <w:sz w:val="24"/>
      <w:szCs w:val="24"/>
    </w:rPr>
  </w:style>
  <w:style w:type="paragraph" w:customStyle="1" w:styleId="36">
    <w:name w:val="border-circlegrey"/>
    <w:basedOn w:val="1"/>
    <w:qFormat/>
    <w:uiPriority w:val="0"/>
    <w:pPr>
      <w:widowControl/>
      <w:pBdr>
        <w:top w:val="single" w:color="C5C5C5" w:sz="6" w:space="0"/>
        <w:left w:val="single" w:color="C5C5C5" w:sz="6" w:space="0"/>
        <w:bottom w:val="single" w:color="C5C5C5" w:sz="6" w:space="0"/>
        <w:right w:val="single" w:color="C5C5C5" w:sz="6" w:space="0"/>
      </w:pBdr>
      <w:spacing w:before="100" w:beforeAutospacing="1" w:after="100" w:afterAutospacing="1"/>
      <w:jc w:val="left"/>
    </w:pPr>
    <w:rPr>
      <w:rFonts w:ascii="宋体" w:hAnsi="宋体" w:eastAsia="宋体" w:cs="宋体"/>
      <w:kern w:val="0"/>
      <w:sz w:val="24"/>
      <w:szCs w:val="24"/>
    </w:rPr>
  </w:style>
  <w:style w:type="paragraph" w:customStyle="1" w:styleId="37">
    <w:name w:val="border-leftright"/>
    <w:basedOn w:val="1"/>
    <w:qFormat/>
    <w:uiPriority w:val="0"/>
    <w:pPr>
      <w:widowControl/>
      <w:pBdr>
        <w:top w:val="single" w:color="C5C5C5" w:sz="2" w:space="0"/>
        <w:left w:val="single" w:color="C5C5C5" w:sz="6" w:space="0"/>
        <w:bottom w:val="single" w:color="C5C5C5" w:sz="2" w:space="0"/>
        <w:right w:val="single" w:color="C5C5C5" w:sz="6" w:space="0"/>
      </w:pBdr>
      <w:spacing w:before="100" w:beforeAutospacing="1" w:after="100" w:afterAutospacing="1"/>
      <w:jc w:val="left"/>
    </w:pPr>
    <w:rPr>
      <w:rFonts w:ascii="宋体" w:hAnsi="宋体" w:eastAsia="宋体" w:cs="宋体"/>
      <w:kern w:val="0"/>
      <w:sz w:val="24"/>
      <w:szCs w:val="24"/>
    </w:rPr>
  </w:style>
  <w:style w:type="paragraph" w:customStyle="1" w:styleId="38">
    <w:name w:val="border-leftrightbottom"/>
    <w:basedOn w:val="1"/>
    <w:qFormat/>
    <w:uiPriority w:val="0"/>
    <w:pPr>
      <w:widowControl/>
      <w:pBdr>
        <w:top w:val="single" w:color="C5C5C5" w:sz="2" w:space="0"/>
        <w:left w:val="single" w:color="C5C5C5" w:sz="6" w:space="0"/>
        <w:bottom w:val="single" w:color="C5C5C5" w:sz="6" w:space="0"/>
        <w:right w:val="single" w:color="C5C5C5" w:sz="6" w:space="0"/>
      </w:pBdr>
      <w:spacing w:before="100" w:beforeAutospacing="1" w:after="100" w:afterAutospacing="1"/>
      <w:jc w:val="left"/>
    </w:pPr>
    <w:rPr>
      <w:rFonts w:ascii="宋体" w:hAnsi="宋体" w:eastAsia="宋体" w:cs="宋体"/>
      <w:kern w:val="0"/>
      <w:sz w:val="24"/>
      <w:szCs w:val="24"/>
    </w:rPr>
  </w:style>
  <w:style w:type="paragraph" w:customStyle="1" w:styleId="39">
    <w:name w:val="border-leftrb"/>
    <w:basedOn w:val="1"/>
    <w:qFormat/>
    <w:uiPriority w:val="0"/>
    <w:pPr>
      <w:widowControl/>
      <w:pBdr>
        <w:top w:val="single" w:color="A4A4A4" w:sz="2" w:space="0"/>
        <w:left w:val="single" w:color="A4A4A4" w:sz="6" w:space="0"/>
        <w:bottom w:val="single" w:color="A4A4A4" w:sz="6" w:space="0"/>
        <w:right w:val="single" w:color="A4A4A4" w:sz="6" w:space="0"/>
      </w:pBdr>
      <w:spacing w:before="100" w:beforeAutospacing="1" w:after="100" w:afterAutospacing="1"/>
      <w:jc w:val="left"/>
    </w:pPr>
    <w:rPr>
      <w:rFonts w:ascii="宋体" w:hAnsi="宋体" w:eastAsia="宋体" w:cs="宋体"/>
      <w:kern w:val="0"/>
      <w:sz w:val="24"/>
      <w:szCs w:val="24"/>
    </w:rPr>
  </w:style>
  <w:style w:type="paragraph" w:customStyle="1" w:styleId="40">
    <w:name w:val="white14b"/>
    <w:basedOn w:val="1"/>
    <w:qFormat/>
    <w:uiPriority w:val="0"/>
    <w:pPr>
      <w:widowControl/>
      <w:spacing w:before="100" w:beforeAutospacing="1" w:after="100" w:afterAutospacing="1"/>
      <w:jc w:val="left"/>
    </w:pPr>
    <w:rPr>
      <w:rFonts w:ascii="宋体" w:hAnsi="宋体" w:eastAsia="宋体" w:cs="宋体"/>
      <w:b/>
      <w:bCs/>
      <w:color w:val="FFFFFF"/>
      <w:kern w:val="0"/>
      <w:szCs w:val="21"/>
    </w:rPr>
  </w:style>
  <w:style w:type="paragraph" w:customStyle="1" w:styleId="41">
    <w:name w:val="white13b"/>
    <w:basedOn w:val="1"/>
    <w:qFormat/>
    <w:uiPriority w:val="0"/>
    <w:pPr>
      <w:widowControl/>
      <w:spacing w:before="100" w:beforeAutospacing="1" w:after="100" w:afterAutospacing="1"/>
      <w:jc w:val="left"/>
    </w:pPr>
    <w:rPr>
      <w:rFonts w:ascii="宋体" w:hAnsi="宋体" w:eastAsia="宋体" w:cs="宋体"/>
      <w:b/>
      <w:bCs/>
      <w:color w:val="FFFFFF"/>
      <w:kern w:val="0"/>
      <w:sz w:val="20"/>
      <w:szCs w:val="20"/>
    </w:rPr>
  </w:style>
  <w:style w:type="paragraph" w:customStyle="1" w:styleId="42">
    <w:name w:val="red_more"/>
    <w:basedOn w:val="1"/>
    <w:qFormat/>
    <w:uiPriority w:val="0"/>
    <w:pPr>
      <w:widowControl/>
      <w:spacing w:before="100" w:beforeAutospacing="1" w:after="100" w:afterAutospacing="1"/>
      <w:jc w:val="left"/>
    </w:pPr>
    <w:rPr>
      <w:rFonts w:ascii="宋体" w:hAnsi="宋体" w:eastAsia="宋体" w:cs="宋体"/>
      <w:color w:val="820300"/>
      <w:kern w:val="0"/>
      <w:sz w:val="24"/>
      <w:szCs w:val="24"/>
    </w:rPr>
  </w:style>
  <w:style w:type="paragraph" w:customStyle="1" w:styleId="43">
    <w:name w:val="red_more2"/>
    <w:basedOn w:val="1"/>
    <w:qFormat/>
    <w:uiPriority w:val="0"/>
    <w:pPr>
      <w:widowControl/>
      <w:spacing w:before="100" w:beforeAutospacing="1" w:after="100" w:afterAutospacing="1"/>
      <w:jc w:val="left"/>
    </w:pPr>
    <w:rPr>
      <w:rFonts w:ascii="宋体" w:hAnsi="宋体" w:eastAsia="宋体" w:cs="宋体"/>
      <w:color w:val="A11500"/>
      <w:kern w:val="0"/>
      <w:sz w:val="24"/>
      <w:szCs w:val="24"/>
    </w:rPr>
  </w:style>
  <w:style w:type="paragraph" w:customStyle="1" w:styleId="44">
    <w:name w:val="red13b"/>
    <w:basedOn w:val="1"/>
    <w:qFormat/>
    <w:uiPriority w:val="0"/>
    <w:pPr>
      <w:widowControl/>
      <w:spacing w:before="100" w:beforeAutospacing="1" w:after="100" w:afterAutospacing="1"/>
      <w:jc w:val="left"/>
    </w:pPr>
    <w:rPr>
      <w:rFonts w:ascii="宋体" w:hAnsi="宋体" w:eastAsia="宋体" w:cs="宋体"/>
      <w:b/>
      <w:bCs/>
      <w:color w:val="9A2100"/>
      <w:kern w:val="0"/>
      <w:sz w:val="20"/>
      <w:szCs w:val="20"/>
    </w:rPr>
  </w:style>
  <w:style w:type="paragraph" w:customStyle="1" w:styleId="45">
    <w:name w:val="title"/>
    <w:basedOn w:val="1"/>
    <w:qFormat/>
    <w:uiPriority w:val="0"/>
    <w:pPr>
      <w:widowControl/>
      <w:spacing w:before="100" w:beforeAutospacing="1" w:after="100" w:afterAutospacing="1"/>
      <w:jc w:val="left"/>
    </w:pPr>
    <w:rPr>
      <w:rFonts w:ascii="宋体" w:hAnsi="宋体" w:eastAsia="宋体" w:cs="宋体"/>
      <w:b/>
      <w:bCs/>
      <w:color w:val="BB1817"/>
      <w:kern w:val="0"/>
      <w:szCs w:val="21"/>
    </w:rPr>
  </w:style>
  <w:style w:type="paragraph" w:customStyle="1" w:styleId="46">
    <w:name w:val="grey_list"/>
    <w:basedOn w:val="1"/>
    <w:qFormat/>
    <w:uiPriority w:val="0"/>
    <w:pPr>
      <w:widowControl/>
      <w:spacing w:before="100" w:beforeAutospacing="1" w:after="100" w:afterAutospacing="1"/>
      <w:jc w:val="left"/>
    </w:pPr>
    <w:rPr>
      <w:rFonts w:ascii="宋体" w:hAnsi="宋体" w:eastAsia="宋体" w:cs="宋体"/>
      <w:color w:val="3E3E3E"/>
      <w:kern w:val="0"/>
      <w:sz w:val="24"/>
      <w:szCs w:val="24"/>
    </w:rPr>
  </w:style>
  <w:style w:type="paragraph" w:customStyle="1" w:styleId="47">
    <w:name w:val="grey_list_1"/>
    <w:basedOn w:val="1"/>
    <w:qFormat/>
    <w:uiPriority w:val="0"/>
    <w:pPr>
      <w:widowControl/>
      <w:spacing w:before="100" w:beforeAutospacing="1" w:after="100" w:afterAutospacing="1" w:line="360" w:lineRule="atLeast"/>
      <w:jc w:val="left"/>
    </w:pPr>
    <w:rPr>
      <w:rFonts w:ascii="宋体" w:hAnsi="宋体" w:eastAsia="宋体" w:cs="宋体"/>
      <w:color w:val="3E3E3E"/>
      <w:kern w:val="0"/>
      <w:sz w:val="24"/>
      <w:szCs w:val="24"/>
    </w:rPr>
  </w:style>
  <w:style w:type="paragraph" w:customStyle="1" w:styleId="48">
    <w:name w:val="bj_kbj"/>
    <w:basedOn w:val="1"/>
    <w:qFormat/>
    <w:uiPriority w:val="0"/>
    <w:pPr>
      <w:widowControl/>
      <w:pBdr>
        <w:top w:val="single" w:color="C5C5C5" w:sz="2" w:space="0"/>
        <w:left w:val="single" w:color="C5C5C5" w:sz="6" w:space="0"/>
        <w:bottom w:val="single" w:color="C5C5C5" w:sz="2" w:space="0"/>
        <w:right w:val="single" w:color="C5C5C5" w:sz="6" w:space="0"/>
      </w:pBdr>
      <w:spacing w:before="100" w:beforeAutospacing="1" w:after="100" w:afterAutospacing="1"/>
      <w:jc w:val="left"/>
    </w:pPr>
    <w:rPr>
      <w:rFonts w:ascii="宋体" w:hAnsi="宋体" w:eastAsia="宋体" w:cs="宋体"/>
      <w:kern w:val="0"/>
      <w:sz w:val="24"/>
      <w:szCs w:val="24"/>
    </w:rPr>
  </w:style>
  <w:style w:type="paragraph" w:customStyle="1" w:styleId="49">
    <w:name w:val="bj_dian2"/>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0">
    <w:name w:val="bj_rred"/>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51">
    <w:name w:val="bj_title01"/>
    <w:basedOn w:val="1"/>
    <w:qFormat/>
    <w:uiPriority w:val="0"/>
    <w:pPr>
      <w:widowControl/>
      <w:shd w:val="clear" w:color="auto" w:fill="E8E8E8"/>
      <w:spacing w:before="100" w:beforeAutospacing="1" w:after="100" w:afterAutospacing="1"/>
      <w:jc w:val="left"/>
    </w:pPr>
    <w:rPr>
      <w:rFonts w:ascii="宋体" w:hAnsi="宋体" w:eastAsia="宋体" w:cs="宋体"/>
      <w:kern w:val="0"/>
      <w:sz w:val="24"/>
      <w:szCs w:val="24"/>
    </w:rPr>
  </w:style>
  <w:style w:type="paragraph" w:customStyle="1" w:styleId="52">
    <w:name w:val="bj_title02"/>
    <w:basedOn w:val="1"/>
    <w:qFormat/>
    <w:uiPriority w:val="0"/>
    <w:pPr>
      <w:widowControl/>
      <w:pBdr>
        <w:left w:val="single" w:color="A90000" w:sz="12" w:space="0"/>
      </w:pBdr>
      <w:shd w:val="clear" w:color="auto" w:fill="E8E8E8"/>
      <w:spacing w:before="100" w:beforeAutospacing="1" w:after="100" w:afterAutospacing="1"/>
      <w:jc w:val="left"/>
    </w:pPr>
    <w:rPr>
      <w:rFonts w:ascii="宋体" w:hAnsi="宋体" w:eastAsia="宋体" w:cs="宋体"/>
      <w:kern w:val="0"/>
      <w:sz w:val="24"/>
      <w:szCs w:val="24"/>
    </w:rPr>
  </w:style>
  <w:style w:type="paragraph" w:customStyle="1" w:styleId="53">
    <w:name w:val="blank12b"/>
    <w:basedOn w:val="1"/>
    <w:qFormat/>
    <w:uiPriority w:val="0"/>
    <w:pPr>
      <w:widowControl/>
      <w:spacing w:before="100" w:beforeAutospacing="1" w:after="100" w:afterAutospacing="1"/>
      <w:jc w:val="left"/>
    </w:pPr>
    <w:rPr>
      <w:rFonts w:ascii="宋体" w:hAnsi="宋体" w:eastAsia="宋体" w:cs="宋体"/>
      <w:b/>
      <w:bCs/>
      <w:color w:val="000000"/>
      <w:kern w:val="0"/>
      <w:sz w:val="24"/>
      <w:szCs w:val="24"/>
    </w:rPr>
  </w:style>
  <w:style w:type="paragraph" w:customStyle="1" w:styleId="54">
    <w:name w:val="red12b"/>
    <w:basedOn w:val="1"/>
    <w:qFormat/>
    <w:uiPriority w:val="0"/>
    <w:pPr>
      <w:widowControl/>
      <w:spacing w:before="100" w:beforeAutospacing="1" w:after="100" w:afterAutospacing="1"/>
      <w:jc w:val="left"/>
    </w:pPr>
    <w:rPr>
      <w:rFonts w:ascii="宋体" w:hAnsi="宋体" w:eastAsia="宋体" w:cs="宋体"/>
      <w:b/>
      <w:bCs/>
      <w:color w:val="F16600"/>
      <w:kern w:val="0"/>
      <w:szCs w:val="21"/>
    </w:rPr>
  </w:style>
  <w:style w:type="paragraph" w:customStyle="1" w:styleId="55">
    <w:name w:val="red_list"/>
    <w:basedOn w:val="1"/>
    <w:qFormat/>
    <w:uiPriority w:val="0"/>
    <w:pPr>
      <w:widowControl/>
      <w:spacing w:before="100" w:beforeAutospacing="1" w:after="100" w:afterAutospacing="1"/>
      <w:jc w:val="left"/>
    </w:pPr>
    <w:rPr>
      <w:rFonts w:ascii="宋体" w:hAnsi="宋体" w:eastAsia="宋体" w:cs="宋体"/>
      <w:color w:val="844E00"/>
      <w:kern w:val="0"/>
      <w:sz w:val="24"/>
      <w:szCs w:val="24"/>
    </w:rPr>
  </w:style>
  <w:style w:type="paragraph" w:customStyle="1" w:styleId="56">
    <w:name w:val="date"/>
    <w:basedOn w:val="1"/>
    <w:qFormat/>
    <w:uiPriority w:val="0"/>
    <w:pPr>
      <w:widowControl/>
      <w:spacing w:before="100" w:beforeAutospacing="1" w:after="100" w:afterAutospacing="1"/>
      <w:jc w:val="left"/>
    </w:pPr>
    <w:rPr>
      <w:rFonts w:ascii="宋体" w:hAnsi="宋体" w:eastAsia="宋体" w:cs="宋体"/>
      <w:b/>
      <w:bCs/>
      <w:color w:val="844E00"/>
      <w:kern w:val="0"/>
      <w:sz w:val="24"/>
      <w:szCs w:val="24"/>
    </w:rPr>
  </w:style>
  <w:style w:type="paragraph" w:customStyle="1" w:styleId="57">
    <w:name w:val="page"/>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 w:type="paragraph" w:customStyle="1" w:styleId="58">
    <w:name w:val="titlep_zi"/>
    <w:basedOn w:val="1"/>
    <w:qFormat/>
    <w:uiPriority w:val="0"/>
    <w:pPr>
      <w:widowControl/>
      <w:shd w:val="clear" w:color="auto" w:fill="FFFFFF"/>
      <w:spacing w:before="100" w:beforeAutospacing="1" w:after="100" w:afterAutospacing="1"/>
      <w:jc w:val="left"/>
    </w:pPr>
    <w:rPr>
      <w:rFonts w:ascii="宋体" w:hAnsi="宋体" w:eastAsia="宋体" w:cs="宋体"/>
      <w:b/>
      <w:bCs/>
      <w:color w:val="E16610"/>
      <w:kern w:val="0"/>
      <w:szCs w:val="21"/>
    </w:rPr>
  </w:style>
  <w:style w:type="paragraph" w:customStyle="1" w:styleId="59">
    <w:name w:val="h2"/>
    <w:basedOn w:val="1"/>
    <w:qFormat/>
    <w:uiPriority w:val="0"/>
    <w:pPr>
      <w:widowControl/>
      <w:spacing w:before="100" w:beforeAutospacing="1" w:after="100" w:afterAutospacing="1"/>
      <w:jc w:val="left"/>
    </w:pPr>
    <w:rPr>
      <w:rFonts w:ascii="宋体" w:hAnsi="宋体" w:eastAsia="宋体" w:cs="宋体"/>
      <w:b/>
      <w:bCs/>
      <w:color w:val="FFFFFF"/>
      <w:kern w:val="0"/>
      <w:szCs w:val="21"/>
    </w:rPr>
  </w:style>
  <w:style w:type="paragraph" w:customStyle="1" w:styleId="60">
    <w:name w:val="content24"/>
    <w:basedOn w:val="1"/>
    <w:qFormat/>
    <w:uiPriority w:val="0"/>
    <w:pPr>
      <w:widowControl/>
      <w:spacing w:before="100" w:beforeAutospacing="1" w:after="100" w:afterAutospacing="1" w:line="360" w:lineRule="atLeast"/>
      <w:jc w:val="left"/>
    </w:pPr>
    <w:rPr>
      <w:rFonts w:ascii="宋体" w:hAnsi="宋体" w:eastAsia="宋体" w:cs="宋体"/>
      <w:kern w:val="0"/>
      <w:sz w:val="24"/>
      <w:szCs w:val="24"/>
    </w:rPr>
  </w:style>
  <w:style w:type="paragraph" w:customStyle="1" w:styleId="61">
    <w:name w:val="content"/>
    <w:basedOn w:val="1"/>
    <w:qFormat/>
    <w:uiPriority w:val="0"/>
    <w:pPr>
      <w:widowControl/>
      <w:spacing w:before="100" w:beforeAutospacing="1" w:after="100" w:afterAutospacing="1" w:line="300" w:lineRule="atLeast"/>
    </w:pPr>
    <w:rPr>
      <w:rFonts w:ascii="宋体" w:hAnsi="宋体" w:eastAsia="宋体" w:cs="宋体"/>
      <w:color w:val="555555"/>
      <w:kern w:val="0"/>
      <w:sz w:val="24"/>
      <w:szCs w:val="24"/>
    </w:rPr>
  </w:style>
  <w:style w:type="paragraph" w:customStyle="1" w:styleId="62">
    <w:name w:val="HTML Top of Form"/>
    <w:basedOn w:val="1"/>
    <w:next w:val="1"/>
    <w:link w:val="63"/>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63">
    <w:name w:val="z-窗体顶端 Char"/>
    <w:basedOn w:val="10"/>
    <w:link w:val="62"/>
    <w:semiHidden/>
    <w:qFormat/>
    <w:uiPriority w:val="99"/>
    <w:rPr>
      <w:rFonts w:ascii="Arial" w:hAnsi="Arial" w:eastAsia="宋体" w:cs="Arial"/>
      <w:vanish/>
      <w:kern w:val="0"/>
      <w:sz w:val="16"/>
      <w:szCs w:val="16"/>
    </w:rPr>
  </w:style>
  <w:style w:type="paragraph" w:customStyle="1" w:styleId="64">
    <w:name w:val="HTML Bottom of Form"/>
    <w:basedOn w:val="1"/>
    <w:next w:val="1"/>
    <w:link w:val="65"/>
    <w:semiHidden/>
    <w:unhideWhenUsed/>
    <w:qFormat/>
    <w:uiPriority w:val="99"/>
    <w:pPr>
      <w:widowControl/>
      <w:pBdr>
        <w:top w:val="single" w:color="auto" w:sz="6" w:space="1"/>
      </w:pBdr>
      <w:jc w:val="center"/>
    </w:pPr>
    <w:rPr>
      <w:rFonts w:ascii="Arial" w:hAnsi="Arial" w:eastAsia="宋体" w:cs="Arial"/>
      <w:vanish/>
      <w:kern w:val="0"/>
      <w:sz w:val="16"/>
      <w:szCs w:val="16"/>
    </w:rPr>
  </w:style>
  <w:style w:type="character" w:customStyle="1" w:styleId="65">
    <w:name w:val="z-窗体底端 Char"/>
    <w:basedOn w:val="10"/>
    <w:link w:val="64"/>
    <w:semiHidden/>
    <w:qFormat/>
    <w:uiPriority w:val="99"/>
    <w:rPr>
      <w:rFonts w:ascii="Arial" w:hAnsi="Arial" w:eastAsia="宋体" w:cs="Arial"/>
      <w:vanish/>
      <w:kern w:val="0"/>
      <w:sz w:val="16"/>
      <w:szCs w:val="16"/>
    </w:rPr>
  </w:style>
  <w:style w:type="character" w:customStyle="1" w:styleId="66">
    <w:name w:val="grey_top_small1"/>
    <w:basedOn w:val="10"/>
    <w:qFormat/>
    <w:uiPriority w:val="0"/>
    <w:rPr>
      <w:color w:val="797979"/>
      <w:u w:val="none"/>
    </w:rPr>
  </w:style>
  <w:style w:type="character" w:customStyle="1" w:styleId="67">
    <w:name w:val="页眉 Char"/>
    <w:basedOn w:val="10"/>
    <w:link w:val="8"/>
    <w:semiHidden/>
    <w:qFormat/>
    <w:uiPriority w:val="99"/>
    <w:rPr>
      <w:sz w:val="18"/>
      <w:szCs w:val="18"/>
    </w:rPr>
  </w:style>
  <w:style w:type="character" w:customStyle="1" w:styleId="68">
    <w:name w:val="页脚 Char"/>
    <w:basedOn w:val="10"/>
    <w:link w:val="7"/>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1592</Words>
  <Characters>9077</Characters>
  <Lines>75</Lines>
  <Paragraphs>21</Paragraphs>
  <TotalTime>25</TotalTime>
  <ScaleCrop>false</ScaleCrop>
  <LinksUpToDate>false</LinksUpToDate>
  <CharactersWithSpaces>10648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2018-10-23T08:32:00Z</dcterms:created>
  <dc:creator>齐宏景</dc:creator>
  <cp:lastModifiedBy>单波</cp:lastModifiedBy>
  <dcterms:modified xsi:type="dcterms:W3CDTF">2018-11-06T08:13:24Z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